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3B" w:rsidRDefault="001E623B" w:rsidP="00670CD0">
      <w:pPr>
        <w:pStyle w:val="Fejezetcm"/>
        <w:outlineLvl w:val="9"/>
      </w:pPr>
    </w:p>
    <w:p w:rsidR="001E623B" w:rsidRDefault="001E623B" w:rsidP="00670CD0">
      <w:pPr>
        <w:pStyle w:val="Fejezetcm"/>
        <w:outlineLvl w:val="9"/>
      </w:pPr>
    </w:p>
    <w:p w:rsidR="001E623B" w:rsidRDefault="001E623B" w:rsidP="00670CD0">
      <w:pPr>
        <w:pStyle w:val="Fejezetcm"/>
        <w:outlineLvl w:val="9"/>
      </w:pPr>
    </w:p>
    <w:p w:rsidR="001E623B" w:rsidRDefault="001E623B" w:rsidP="00670CD0">
      <w:pPr>
        <w:pStyle w:val="Fejezetcm"/>
        <w:outlineLvl w:val="9"/>
      </w:pPr>
    </w:p>
    <w:p w:rsidR="001E623B" w:rsidRDefault="001E623B" w:rsidP="00670CD0">
      <w:pPr>
        <w:pStyle w:val="Fejezetcm"/>
        <w:outlineLvl w:val="9"/>
      </w:pPr>
    </w:p>
    <w:p w:rsidR="001E623B" w:rsidRDefault="001E623B" w:rsidP="00670CD0">
      <w:pPr>
        <w:pStyle w:val="Fejezetcm"/>
        <w:outlineLvl w:val="9"/>
      </w:pPr>
    </w:p>
    <w:p w:rsidR="001E623B" w:rsidRPr="00AE021B" w:rsidRDefault="001E623B" w:rsidP="007D3CC0">
      <w:pPr>
        <w:pStyle w:val="Fejezetcm"/>
        <w:rPr>
          <w:b/>
        </w:rPr>
      </w:pPr>
      <w:r w:rsidRPr="00AE021B">
        <w:t>A POSTAI KÜLDEMÉNY ÉS KEZELÉSI JEGYEI</w:t>
      </w:r>
    </w:p>
    <w:p w:rsidR="001E623B" w:rsidRDefault="001E623B" w:rsidP="009F7BA8">
      <w:pPr>
        <w:pStyle w:val="Szerz"/>
      </w:pPr>
    </w:p>
    <w:p w:rsidR="001E623B" w:rsidRDefault="001E623B" w:rsidP="009F7BA8">
      <w:pPr>
        <w:pStyle w:val="Szerz"/>
      </w:pPr>
    </w:p>
    <w:p w:rsidR="001E623B" w:rsidRDefault="001E623B" w:rsidP="009F7BA8">
      <w:pPr>
        <w:pStyle w:val="Szerz"/>
      </w:pPr>
    </w:p>
    <w:p w:rsidR="001E623B" w:rsidRDefault="001E623B" w:rsidP="009F7BA8">
      <w:pPr>
        <w:pStyle w:val="Szerz"/>
      </w:pPr>
    </w:p>
    <w:p w:rsidR="001E623B" w:rsidRDefault="001E623B" w:rsidP="009F7BA8">
      <w:pPr>
        <w:pStyle w:val="Szerz"/>
      </w:pPr>
      <w:r>
        <w:t>Írta:</w:t>
      </w:r>
    </w:p>
    <w:p w:rsidR="001E623B" w:rsidRDefault="001E623B" w:rsidP="009F7BA8">
      <w:pPr>
        <w:pStyle w:val="Szerz"/>
      </w:pPr>
      <w:r>
        <w:t>MAKKAI LÁSZLÓ</w:t>
      </w:r>
    </w:p>
    <w:p w:rsidR="001E623B" w:rsidRDefault="001E623B" w:rsidP="009F7BA8">
      <w:pPr>
        <w:pStyle w:val="Bekezds-mon"/>
      </w:pPr>
      <w:r>
        <w:br w:type="page"/>
      </w:r>
      <w:r>
        <w:br w:type="page"/>
      </w: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Default="001E623B" w:rsidP="009F7BA8">
      <w:pPr>
        <w:pStyle w:val="Bekezds-mon"/>
      </w:pPr>
    </w:p>
    <w:p w:rsidR="001E623B" w:rsidRPr="00D16D23" w:rsidRDefault="001E623B" w:rsidP="009F7BA8">
      <w:pPr>
        <w:pStyle w:val="Bekezds-mon"/>
        <w:rPr>
          <w:spacing w:val="2"/>
        </w:rPr>
      </w:pPr>
      <w:r w:rsidRPr="00D16D23">
        <w:rPr>
          <w:spacing w:val="2"/>
        </w:rPr>
        <w:t>A filatélia, mint neve is mutatja, a postabélyegek gyűjtésével kezdődött, később felébredt az érdeklődés a bélyegzések, ragjegyek iránt, ma már pedig egyre terjed a teljes „futott” postai küldemények gyűjtése is. A filatélia gyű</w:t>
      </w:r>
      <w:r w:rsidRPr="00D16D23">
        <w:rPr>
          <w:spacing w:val="2"/>
        </w:rPr>
        <w:t>j</w:t>
      </w:r>
      <w:r w:rsidRPr="00D16D23">
        <w:rPr>
          <w:spacing w:val="2"/>
        </w:rPr>
        <w:t>tési körének ez a kiszélesedése nem pusztán újdonságkeresés, hanem term</w:t>
      </w:r>
      <w:r w:rsidRPr="00D16D23">
        <w:rPr>
          <w:spacing w:val="2"/>
        </w:rPr>
        <w:t>é</w:t>
      </w:r>
      <w:r w:rsidRPr="00D16D23">
        <w:rPr>
          <w:spacing w:val="2"/>
        </w:rPr>
        <w:t>szetszerűen következik abból, hogy a postabélyeg, a bélyegzés, a ragjegy csak részei a postai küldeménynek; pontosabban a küldemény postai kezelésének jegyei. Vannak esetek, mikor a bélyeget leáztatása gyűjtői értékétől me</w:t>
      </w:r>
      <w:r w:rsidRPr="00D16D23">
        <w:rPr>
          <w:spacing w:val="2"/>
        </w:rPr>
        <w:t>g</w:t>
      </w:r>
      <w:r w:rsidRPr="00D16D23">
        <w:rPr>
          <w:spacing w:val="2"/>
        </w:rPr>
        <w:t>fosztja (pl. felezés, vegyes frankatúra); még több — nem is mindig közismert — esetben a teljes küldeményen (elsőnapi, légiposta borítékok) vagy legalább kivágaton való megőrzése (alkalmi bélyegzések stb.) értékesebbé teszi. Tehát a csak bélyeget gyűjtő filatelista számára sem lehet teljesen közömbös a postai küldemény, még kevésbé azok számára, akik a filatéliát szélesebb, mondhatni komplex értelemben művelik, postai küldeményt magát és nem egyes, lev</w:t>
      </w:r>
      <w:r w:rsidRPr="00D16D23">
        <w:rPr>
          <w:spacing w:val="2"/>
        </w:rPr>
        <w:t>á</w:t>
      </w:r>
      <w:r w:rsidRPr="00D16D23">
        <w:rPr>
          <w:spacing w:val="2"/>
        </w:rPr>
        <w:t>lasztott kezelési jegyeit tekintik a gyűjtés alapegységének.</w:t>
      </w:r>
    </w:p>
    <w:p w:rsidR="001E623B" w:rsidRDefault="001E623B" w:rsidP="009F7BA8">
      <w:pPr>
        <w:pStyle w:val="Bekezds-mon"/>
      </w:pPr>
      <w:r>
        <w:t>A fentiekből következik hogy a postai küldeményt a rajta található k</w:t>
      </w:r>
      <w:r>
        <w:t>e</w:t>
      </w:r>
      <w:r>
        <w:t>zelési jegyek teszik filatéliai gyűjtés tárgyává. Nagy általánosságban a kez</w:t>
      </w:r>
      <w:r>
        <w:t>e</w:t>
      </w:r>
      <w:r>
        <w:t>lési jegyeknek három fajtáját különböztetjük meg. Az első kettő, a bérme</w:t>
      </w:r>
      <w:r>
        <w:t>n</w:t>
      </w:r>
      <w:r>
        <w:t>tesítés (közkeletű idegen szóval frankatúra) és a keltezés (többnyire hely- és keletbélyegzővel) minden postai küldemény tartozéka, míg a harmadik, a különleges kezelési jelzés éppen arra szolgál, hogy a küldeménynek az eg</w:t>
      </w:r>
      <w:r>
        <w:t>y</w:t>
      </w:r>
      <w:r>
        <w:t>szerűtől eltérő, különleges továbbítási, szakkezelési módozatait (pl. ajánlott, sürgős, csomag, utalvány stb.) jelezze. Ebbe a harmadik kategóriába tarto</w:t>
      </w:r>
      <w:r>
        <w:t>z</w:t>
      </w:r>
      <w:r>
        <w:t>nak a különböző postai belkezelési jelzések is.</w:t>
      </w:r>
    </w:p>
    <w:p w:rsidR="001E623B" w:rsidRPr="00E00781" w:rsidRDefault="001E623B" w:rsidP="009F7BA8">
      <w:pPr>
        <w:pStyle w:val="Bekezds-mon"/>
      </w:pPr>
      <w:r w:rsidRPr="00E00781">
        <w:t>A kezelési jegyek lényegileg figyelmeztető s egyben ellenőrző jelzések, amelyek egyrészt figyelmeztetik a postai kezelőszemélyzetet a küldemény továbbítási módozatainak betartására, másrészt mind a közönség, mind a posta számára lehetővé teszik a szállítási feltételek és utasítások betartásának ellenőrzését. Végső fokon a postai értékcikk is kezelési jegy, hiszen a viteldíj pénzben való lerovását igazolja. Az ellenőrzést szolgáló postai kezelési j</w:t>
      </w:r>
      <w:r w:rsidRPr="00E00781">
        <w:t>e</w:t>
      </w:r>
      <w:r w:rsidRPr="00E00781">
        <w:t>gyek bizonyos esetekben okmányjelleget is ölthetnek, amennyiben az illető postai küldemény továbbításának idejét vagy módját igazolhatják. Ezt az t</w:t>
      </w:r>
      <w:r w:rsidRPr="00E00781">
        <w:t>e</w:t>
      </w:r>
      <w:r w:rsidRPr="00E00781">
        <w:t>szi lehetővé, hogy a posta kezdettől fogva, s idővel egyre szigorúbb szan</w:t>
      </w:r>
      <w:r w:rsidRPr="00E00781">
        <w:t>k</w:t>
      </w:r>
      <w:r w:rsidRPr="00E00781">
        <w:t>ciókhoz kötve szabályozta a kezelési jegyek használatát, ami egyben bizt</w:t>
      </w:r>
      <w:r w:rsidRPr="00E00781">
        <w:t>o</w:t>
      </w:r>
      <w:r w:rsidRPr="00E00781">
        <w:t>sítja a filatéliai gyűjtés alapvető feltételét, az önkényességet, véletlenszer</w:t>
      </w:r>
      <w:r w:rsidRPr="00E00781">
        <w:t>ű</w:t>
      </w:r>
      <w:r w:rsidRPr="00E00781">
        <w:t>séget kizáró szabályosságot.</w:t>
      </w:r>
    </w:p>
    <w:p w:rsidR="001E623B" w:rsidRPr="00A8788D" w:rsidRDefault="001E623B" w:rsidP="003B0D08">
      <w:pPr>
        <w:pStyle w:val="Bekezds-mon"/>
        <w:rPr>
          <w:spacing w:val="0"/>
        </w:rPr>
      </w:pPr>
      <w:r w:rsidRPr="00A8788D">
        <w:rPr>
          <w:spacing w:val="0"/>
        </w:rPr>
        <w:t>A postai kezelési jelzéseknek éppúgy van történeti fejlődése, mint mag</w:t>
      </w:r>
      <w:r w:rsidRPr="00A8788D">
        <w:rPr>
          <w:spacing w:val="0"/>
        </w:rPr>
        <w:t>á</w:t>
      </w:r>
      <w:r w:rsidRPr="00A8788D">
        <w:rPr>
          <w:spacing w:val="0"/>
        </w:rPr>
        <w:t>nak a postának. A filatelista számára ennek a fejlődésnek a fokozatai adják meg azt a rendszert, amelybe gyűjtési anyagát logikusan beoszthatja. A postai kez</w:t>
      </w:r>
      <w:r w:rsidRPr="00A8788D">
        <w:rPr>
          <w:spacing w:val="0"/>
        </w:rPr>
        <w:t>e</w:t>
      </w:r>
      <w:r w:rsidRPr="00A8788D">
        <w:rPr>
          <w:spacing w:val="0"/>
        </w:rPr>
        <w:t>lési jegyeken a posta fejlődése, abban pedig az illető ország egész gazda-</w:t>
      </w:r>
      <w:r w:rsidRPr="00A8788D">
        <w:rPr>
          <w:spacing w:val="0"/>
        </w:rPr>
        <w:br/>
      </w:r>
      <w:r w:rsidRPr="00A8788D">
        <w:rPr>
          <w:spacing w:val="0"/>
        </w:rPr>
        <w:br w:type="page"/>
      </w:r>
    </w:p>
    <w:p w:rsidR="001E623B" w:rsidRPr="00E00781" w:rsidRDefault="001E623B" w:rsidP="003B0D08">
      <w:pPr>
        <w:pStyle w:val="Bekezds-folytats"/>
      </w:pPr>
      <w:r w:rsidRPr="00E00781">
        <w:t>sági, társadalmi, politikai fejlődése tükröződik, s ez filatelista szempontból a postai kezelési jegyek alkalmazásának technikájában nyilatkozik meg. Mint a technika általános fejlődésében, úgy a postai kezelési jegyekében is a k</w:t>
      </w:r>
      <w:r w:rsidRPr="00E00781">
        <w:t>é</w:t>
      </w:r>
      <w:r w:rsidRPr="00E00781">
        <w:t>zimunkától a gépi munka felé vezet az út. A cél a postai kezelés minél gyo</w:t>
      </w:r>
      <w:r w:rsidRPr="00E00781">
        <w:t>r</w:t>
      </w:r>
      <w:r w:rsidRPr="00E00781">
        <w:t>sabbá, egyszerűbbé és ellenőrizhetőbbé tótele, azaz mechanizálása, az emb</w:t>
      </w:r>
      <w:r w:rsidRPr="00E00781">
        <w:t>e</w:t>
      </w:r>
      <w:r w:rsidRPr="00E00781">
        <w:t>ri önkény és az emberi fizikai munka minél nagyobb mérvű kikapcsolásával. Mindaz a változás, ami a postai kezelési jelzésekben az idők folyamán megmutatkozik, végső fokon erre a mechanizálási törekvésre vezethető vi</w:t>
      </w:r>
      <w:r w:rsidRPr="00E00781">
        <w:t>s</w:t>
      </w:r>
      <w:r w:rsidRPr="00E00781">
        <w:t>sza, de — akárcsak a technika egyéb területein — a fejlődés nem egyenes vonalú és egyenletes ütemű, hanem gyakran kerülőutakra, nemegyszer zsá</w:t>
      </w:r>
      <w:r w:rsidRPr="00E00781">
        <w:t>k</w:t>
      </w:r>
      <w:r w:rsidRPr="00E00781">
        <w:t>utcákba téved, néha sokáig vesztegel a szükségletnek egyre kevésbé megf</w:t>
      </w:r>
      <w:r w:rsidRPr="00E00781">
        <w:t>e</w:t>
      </w:r>
      <w:r w:rsidRPr="00E00781">
        <w:t>lelő, elavult eljárásoknál, máskor túl korai, az adott feltételek közt nem rendszeresíthető megoldásokkal kísérletezik, melyek azonban a távoli jövő képét vetítik előre. Nemcsak technikai, hanem társadalmi feltételek is bef</w:t>
      </w:r>
      <w:r w:rsidRPr="00E00781">
        <w:t>o</w:t>
      </w:r>
      <w:r w:rsidRPr="00E00781">
        <w:t>lyásolják a fejlődést, amire talán legjobb példa maga a postabélyeg, amely keletkezése idején jelentősen megkönnyítette a postai kezelést, ma már azonban a gépi bérmentesítéshez képest elavult módszer.</w:t>
      </w:r>
    </w:p>
    <w:p w:rsidR="001E623B" w:rsidRPr="00E00781" w:rsidRDefault="001E623B" w:rsidP="009F7BA8">
      <w:pPr>
        <w:pStyle w:val="Bekezds-mon"/>
      </w:pPr>
      <w:r w:rsidRPr="00E00781">
        <w:t>Minden történeti fejlődésben az újnak a régivel folytatott küzdelme za</w:t>
      </w:r>
      <w:r w:rsidRPr="00E00781">
        <w:t>j</w:t>
      </w:r>
      <w:r w:rsidRPr="00E00781">
        <w:t>lik le, így van ez a postai kezelési jegyek történetében is. Az új technika kezdetben tökéletlen, a régivel szembeni előnyei még nem nyilvánvalóak, ezért nehezen érvényesül. Csak fokozatosan tudja kiszorítani a régit, amel</w:t>
      </w:r>
      <w:r w:rsidRPr="00E00781">
        <w:t>y</w:t>
      </w:r>
      <w:r w:rsidRPr="00E00781">
        <w:t>nek ereje a kialakult rutinban áll s ezáltal szívósan tudja védelmezni létét, sőt az újjal való versenyében még fejlődni,, tökéletesedni is képes, mindaddig, amíg az újnak a fölénye végképpen ki nem derül. Ez az oka annak, hogy minden technikában, a postai kezelési jegyek technikájában is az új együttél és verseng a régivel.</w:t>
      </w:r>
    </w:p>
    <w:p w:rsidR="001E623B" w:rsidRPr="00E00781" w:rsidRDefault="001E623B" w:rsidP="009F7BA8">
      <w:pPr>
        <w:pStyle w:val="Bekezds-mon"/>
      </w:pPr>
      <w:r w:rsidRPr="00E00781">
        <w:t>A postai kezelési jegyek alkalmazásának legrégibb technikája a kézír</w:t>
      </w:r>
      <w:r w:rsidRPr="00E00781">
        <w:t>á</w:t>
      </w:r>
      <w:r w:rsidRPr="00E00781">
        <w:t>sos feljegyzés, a bérmentesítésnek és egyéb kezelési momentumoknak (hely, keltezés, ajánlás stb.) kézírásos rávezetése a postai küldeményre. Ezt követi a kézi bélyegzés: összerakott vagy vésett jelekből álló, festékezett bélye</w:t>
      </w:r>
      <w:r w:rsidRPr="00E00781">
        <w:t>g</w:t>
      </w:r>
      <w:r w:rsidRPr="00E00781">
        <w:t>zőnek a postai küldeményre való ráütése. A gépi technika felé az első előr</w:t>
      </w:r>
      <w:r w:rsidRPr="00E00781">
        <w:t>e</w:t>
      </w:r>
      <w:r w:rsidRPr="00E00781">
        <w:t>lépést a nyomda felhasználása jelenti. Nyomdai úton előállított kezelési j</w:t>
      </w:r>
      <w:r w:rsidRPr="00E00781">
        <w:t>e</w:t>
      </w:r>
      <w:r w:rsidRPr="00E00781">
        <w:t>gyeknek ragjegyként való felragasztása (ilyen a postabélyeg is) vagy a kez</w:t>
      </w:r>
      <w:r w:rsidRPr="00E00781">
        <w:t>e</w:t>
      </w:r>
      <w:r w:rsidRPr="00E00781">
        <w:t>lési jegyeknek magára a postai küldeményre való rányomtatása (értékjeggyel ellátott boríték, levelezőlap, űrlap, általában ún. Ganzsache) jelentősen megkönnyíti mind a kezelést, mind az ellenőrzést, de még nem küszöböli ki teljesen a kézi munkát. Ez csak a postai kezelési gépek bevezetésével tört</w:t>
      </w:r>
      <w:r w:rsidRPr="00E00781">
        <w:t>é</w:t>
      </w:r>
      <w:r w:rsidRPr="00E00781">
        <w:t>nik meg, amelyek többé-kevésbé automatikusan végzik a kezelést, ez idő szerint gépi bélyegzéssel, bár a jövőben egyéb, fejlettebb (pl. fotomechanika) eljárások is kialakulhatnak.</w:t>
      </w:r>
    </w:p>
    <w:p w:rsidR="001E623B" w:rsidRDefault="001E623B" w:rsidP="009F7BA8">
      <w:pPr>
        <w:pStyle w:val="Bekezds-mon"/>
      </w:pPr>
      <w:r w:rsidRPr="00E00781">
        <w:t>A kézírás, a kézi bélyegzés, az előnyomás (ragjegy vagy rányomás fo</w:t>
      </w:r>
      <w:r w:rsidRPr="00E00781">
        <w:t>r</w:t>
      </w:r>
      <w:r w:rsidRPr="00E00781">
        <w:t>májában) és a gépi bélyegzés a postai kezelési technika eddigi fejlődési sz</w:t>
      </w:r>
      <w:r w:rsidRPr="00E00781">
        <w:t>a</w:t>
      </w:r>
      <w:r w:rsidRPr="00E00781">
        <w:t>kaszai. Minden újabb technika megjelenése új korszakot nyit meg a postai kezelési jegyek történetében, s egyben a filatélia számára is, ami azonban nem jelenti azt, hogy egy-egy korszakot kizárólag egy bizonyos technika jellemez. Mint mondottuk, a harc állandóan</w:t>
      </w:r>
      <w:r>
        <w:t xml:space="preserve"> folyik a régi és az új között, s ezért az egyes korszakok jellegzetességét az adja meg, hogy melyik kezelési technika kerül túlsúlyba. A fenti szempontok alapján kíséreljük meg a m</w:t>
      </w:r>
      <w:r>
        <w:t>a</w:t>
      </w:r>
      <w:r>
        <w:t>gyarországi posta kezelési jegyeinek történetét felvázolni.</w:t>
      </w:r>
    </w:p>
    <w:p w:rsidR="001E623B" w:rsidRDefault="001E623B" w:rsidP="00794B8F">
      <w:pPr>
        <w:pStyle w:val="Lapalja"/>
        <w:jc w:val="left"/>
      </w:pPr>
    </w:p>
    <w:p w:rsidR="001E623B" w:rsidRPr="00884CDC" w:rsidRDefault="001E623B" w:rsidP="004D2FCE">
      <w:pPr>
        <w:pStyle w:val="Cmsor2"/>
        <w:rPr>
          <w:caps/>
        </w:rPr>
      </w:pPr>
      <w:r>
        <w:br w:type="page"/>
      </w:r>
      <w:r w:rsidRPr="00884CDC">
        <w:rPr>
          <w:caps/>
        </w:rPr>
        <w:t>1. A kézírásos technika korszaka (1752-ig)</w:t>
      </w:r>
    </w:p>
    <w:p w:rsidR="001E623B" w:rsidRDefault="001E623B" w:rsidP="004B275F">
      <w:pPr>
        <w:pStyle w:val="Bekezds-mon"/>
      </w:pPr>
      <w:r>
        <w:t>A gazdasági—társadalmi fejlődésben előttünk járó országokban a ké</w:t>
      </w:r>
      <w:r>
        <w:t>z</w:t>
      </w:r>
      <w:r>
        <w:t>írásos jelzésekről a kézi bélyegzésre való áttérés már korán, a XVII. száza</w:t>
      </w:r>
      <w:r>
        <w:t>d</w:t>
      </w:r>
      <w:r>
        <w:t>ban megkezdődött. (1661. május 15-én az angliai Yarmouth postamestere használt először keletbélyegzőt, Franciaországban 1611-től, Hollandiában 1667-től kezdve bevezették a bérmentesítő bélyegzést, helybélyegzőt pedig elsőként 1695-ben Franciaországban alkalmaztak). A Hab</w:t>
      </w:r>
      <w:r>
        <w:t>s</w:t>
      </w:r>
      <w:r>
        <w:t>burg-monarchiában, amelynek 1918-ig Magyarország is része volt, csak a XVIII. század közepén, a tőkés gazdálkodás előretörésével élénkült meg annyira a postai forgalom, hogy a kezelés fejlettebb technikájának bevezet</w:t>
      </w:r>
      <w:r>
        <w:t>é</w:t>
      </w:r>
      <w:r>
        <w:t>se szükségletként jelentkezhetett. Addig a postai kezelési jelzéseket kizár</w:t>
      </w:r>
      <w:r>
        <w:t>ó</w:t>
      </w:r>
      <w:r>
        <w:t>lag kézírással vezették rá a postai küldeményekre, 8 még ez is csak későn vált rendszeressé. Legkorábban a bérmentesítés jelzése terjedt el.</w:t>
      </w:r>
    </w:p>
    <w:p w:rsidR="001E623B" w:rsidRDefault="001E623B" w:rsidP="004B275F">
      <w:pPr>
        <w:pStyle w:val="Bekezds-mon"/>
      </w:pPr>
      <w:r>
        <w:t>Magyaroszági példákat erre az 1740-es évekből ismerünk. (1. ábra) Feladási vagy érkezési helynek, keltezésnek, különleges kezelési utasításnak jelölésével az 1750-es évekig ritkán találkozunk. Ilyen a külön futárral kü</w:t>
      </w:r>
      <w:r>
        <w:t>l</w:t>
      </w:r>
      <w:r>
        <w:t>dött, sürgős leveleken az Est (=Estafette) jelzés (2. ábra).</w:t>
      </w:r>
    </w:p>
    <w:p w:rsidR="001E623B" w:rsidRDefault="001E623B" w:rsidP="009F7BA8">
      <w:pPr>
        <w:pStyle w:val="bra-alrs"/>
      </w:pPr>
    </w:p>
    <w:p w:rsidR="001E623B" w:rsidRDefault="001E623B" w:rsidP="009F7BA8">
      <w:pPr>
        <w:pStyle w:val="bra-alrs"/>
      </w:pPr>
      <w:r>
        <w:rPr>
          <w:noProof/>
          <w:lang w:val="de-DE" w:eastAsia="de-DE"/>
        </w:rPr>
        <w:drawing>
          <wp:inline distT="0" distB="0" distL="0" distR="0">
            <wp:extent cx="5492496" cy="3913632"/>
            <wp:effectExtent l="19050" t="0" r="0" b="0"/>
            <wp:docPr id="6" name="221.jpg" descr="D:\Filatélia\SzakIrodalom\Postabélyeg\Monográfia\DOC\I\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jpg"/>
                    <pic:cNvPicPr/>
                  </pic:nvPicPr>
                  <pic:blipFill>
                    <a:blip r:link="rId8"/>
                    <a:stretch>
                      <a:fillRect/>
                    </a:stretch>
                  </pic:blipFill>
                  <pic:spPr>
                    <a:xfrm>
                      <a:off x="0" y="0"/>
                      <a:ext cx="5492496" cy="3913632"/>
                    </a:xfrm>
                    <a:prstGeom prst="rect">
                      <a:avLst/>
                    </a:prstGeom>
                  </pic:spPr>
                </pic:pic>
              </a:graphicData>
            </a:graphic>
          </wp:inline>
        </w:drawing>
      </w:r>
    </w:p>
    <w:p w:rsidR="001E623B" w:rsidRDefault="001E623B" w:rsidP="009F7BA8">
      <w:pPr>
        <w:pStyle w:val="bra-alrs"/>
      </w:pPr>
    </w:p>
    <w:p w:rsidR="001E623B" w:rsidRDefault="001E623B" w:rsidP="009F7BA8">
      <w:pPr>
        <w:pStyle w:val="bra-alrs"/>
      </w:pPr>
      <w:r>
        <w:t>1. Kézírásos bérmentesítés a XVIII. század közepéről</w:t>
      </w:r>
    </w:p>
    <w:p w:rsidR="001E623B" w:rsidRDefault="001E623B" w:rsidP="009F7BA8">
      <w:pPr>
        <w:pStyle w:val="bra-alrs"/>
      </w:pPr>
    </w:p>
    <w:p w:rsidR="001E623B" w:rsidRDefault="001E623B" w:rsidP="003C5C82">
      <w:pPr>
        <w:pStyle w:val="Lapalja"/>
      </w:pPr>
    </w:p>
    <w:p w:rsidR="001E623B" w:rsidRDefault="001E623B" w:rsidP="009F7BA8">
      <w:pPr>
        <w:pStyle w:val="Bekezds-folytats"/>
        <w:jc w:val="center"/>
      </w:pPr>
      <w:r>
        <w:br w:type="page"/>
      </w:r>
    </w:p>
    <w:p w:rsidR="001E623B" w:rsidRDefault="001E623B" w:rsidP="009F7BA8">
      <w:pPr>
        <w:pStyle w:val="Bekezds-folytats"/>
        <w:jc w:val="center"/>
      </w:pPr>
    </w:p>
    <w:p w:rsidR="001E623B" w:rsidRDefault="001E623B" w:rsidP="009F7BA8">
      <w:pPr>
        <w:pStyle w:val="Bekezds-folytats"/>
        <w:jc w:val="center"/>
      </w:pPr>
    </w:p>
    <w:p w:rsidR="001E623B" w:rsidRDefault="001E623B" w:rsidP="002415F8">
      <w:pPr>
        <w:pStyle w:val="bra-alrs"/>
      </w:pPr>
      <w:r>
        <w:rPr>
          <w:noProof/>
          <w:lang w:val="de-DE" w:eastAsia="de-DE"/>
        </w:rPr>
        <w:drawing>
          <wp:inline distT="0" distB="0" distL="0" distR="0">
            <wp:extent cx="5762625" cy="4268470"/>
            <wp:effectExtent l="19050" t="0" r="9525" b="0"/>
            <wp:docPr id="7" name="222.jpg" descr="D:\Filatélia\SzakIrodalom\Postabélyeg\Monográfia\DOC\I\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link="rId9"/>
                    <a:stretch>
                      <a:fillRect/>
                    </a:stretch>
                  </pic:blipFill>
                  <pic:spPr>
                    <a:xfrm>
                      <a:off x="0" y="0"/>
                      <a:ext cx="5762625" cy="4268470"/>
                    </a:xfrm>
                    <a:prstGeom prst="rect">
                      <a:avLst/>
                    </a:prstGeom>
                  </pic:spPr>
                </pic:pic>
              </a:graphicData>
            </a:graphic>
          </wp:inline>
        </w:drawing>
      </w:r>
    </w:p>
    <w:p w:rsidR="001E623B" w:rsidRDefault="001E623B" w:rsidP="009F7BA8">
      <w:pPr>
        <w:pStyle w:val="Bekezds-folytats"/>
        <w:jc w:val="center"/>
      </w:pPr>
      <w:r>
        <w:br/>
        <w:t xml:space="preserve">2. Külön futárral (stafétával) küldött sürgős levél 1729-ből. </w:t>
      </w:r>
      <w:r>
        <w:br/>
        <w:t>Kézírásos jelzések: Est(afette), Cito, citius, citissime</w:t>
      </w:r>
    </w:p>
    <w:p w:rsidR="001E623B" w:rsidRPr="00884CDC" w:rsidRDefault="001E623B" w:rsidP="004D2FCE">
      <w:pPr>
        <w:pStyle w:val="Cmsor2"/>
        <w:rPr>
          <w:caps/>
        </w:rPr>
      </w:pPr>
      <w:r w:rsidRPr="00884CDC">
        <w:rPr>
          <w:caps/>
        </w:rPr>
        <w:t>2. A kézi bélyegzés hőskora (1752-1817)</w:t>
      </w:r>
    </w:p>
    <w:p w:rsidR="001E623B" w:rsidRDefault="001E623B" w:rsidP="005D38E5">
      <w:pPr>
        <w:pStyle w:val="Bekezds-folytats"/>
      </w:pPr>
      <w:r>
        <w:t>A kézi bélyegzés megjelenése nálunk időben egybeesik a postai forgalomnak Mária Terézia által történt központi állami szabályozásával (l. a postatört</w:t>
      </w:r>
      <w:r>
        <w:t>é</w:t>
      </w:r>
      <w:r>
        <w:t>neti fejezetben). A postai kezelési jelzések kötelező használatát azonban (tudtunkkal) csak 1788-ban rendelték el először (a feladási hely és a fizetett összeg feljegyzése a küldeményre), kötelező érvényt pedig csak 1817-től kezdve szereztek a rendelkezésnek, addig a kezelési jegynek a küldeményre való rávezetése a postamesterek belátásától függött. 1750 után a bérmentes</w:t>
      </w:r>
      <w:r>
        <w:t>í</w:t>
      </w:r>
      <w:r>
        <w:t>tés megtörténtét rendszeresen, a feladás helyét többnyire, az érkezés kelt</w:t>
      </w:r>
      <w:r>
        <w:t>e</w:t>
      </w:r>
      <w:r>
        <w:t>zését pedig egyre gyakrabban jelezték a küldeményen, az előbbit a XVILT. században mindig kézzel (grafit irónnal, tintával vagy vörös krétával), az utóbbi kettőt részben kézírással, részben bélyegzővel. A különleges jelzések közül ezidőben keletkezett az ajánlásnak Recommandirt (azaz ajánlott), ER (Erga Recepisse, azaz „vevény ellenében"), vagy NB (Nota Bene, azaz „jól jegyezd meg”, hogy ti. rovatolt küldeményről van szó) jelzése a rovatolási számmal együtt (3. ábra); a XVIII. században valamennyit kézírással veze</w:t>
      </w:r>
      <w:r>
        <w:t>t</w:t>
      </w:r>
      <w:r>
        <w:t>ték a küldeményre.</w:t>
      </w:r>
    </w:p>
    <w:p w:rsidR="001E623B" w:rsidRPr="003B0D08" w:rsidRDefault="001E623B" w:rsidP="003B0D08">
      <w:pPr>
        <w:pStyle w:val="Bekezds-folytats"/>
        <w:rPr>
          <w:i/>
        </w:rPr>
      </w:pPr>
      <w:r>
        <w:t xml:space="preserve">Kézi bélyegzőt először a feladási hely jelölésére, valamivel később pedig az érkezési keltezés feltüntetésére használtak. Magyarországon a </w:t>
      </w:r>
      <w:r w:rsidRPr="003B0D08">
        <w:rPr>
          <w:i/>
        </w:rPr>
        <w:t>feladási hely</w:t>
      </w:r>
      <w:r>
        <w:rPr>
          <w:i/>
        </w:rPr>
        <w:t>-</w:t>
      </w:r>
      <w:r>
        <w:rPr>
          <w:i/>
        </w:rPr>
        <w:br/>
      </w:r>
      <w:r>
        <w:br w:type="page"/>
      </w:r>
    </w:p>
    <w:p w:rsidR="001E623B" w:rsidRDefault="001E623B" w:rsidP="003B0D08">
      <w:pPr>
        <w:pStyle w:val="Bekezds-folytats"/>
      </w:pPr>
    </w:p>
    <w:p w:rsidR="001E623B" w:rsidRDefault="001E623B" w:rsidP="003B0D08">
      <w:pPr>
        <w:pStyle w:val="Bekezds-folytats"/>
      </w:pPr>
    </w:p>
    <w:p w:rsidR="001E623B" w:rsidRDefault="001E623B" w:rsidP="002415F8">
      <w:pPr>
        <w:pStyle w:val="Bekezds-folytats"/>
        <w:spacing w:line="240" w:lineRule="auto"/>
      </w:pPr>
      <w:r>
        <w:rPr>
          <w:noProof/>
          <w:lang w:val="de-DE" w:eastAsia="de-DE"/>
        </w:rPr>
        <w:drawing>
          <wp:inline distT="0" distB="0" distL="0" distR="0">
            <wp:extent cx="5762625" cy="2785745"/>
            <wp:effectExtent l="19050" t="0" r="9525" b="0"/>
            <wp:docPr id="8" name="223-3.jpg" descr="D:\Filatélia\SzakIrodalom\Postabélyeg\Monográfia\DOC\I\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3.jpg"/>
                    <pic:cNvPicPr/>
                  </pic:nvPicPr>
                  <pic:blipFill>
                    <a:blip r:link="rId10"/>
                    <a:stretch>
                      <a:fillRect/>
                    </a:stretch>
                  </pic:blipFill>
                  <pic:spPr>
                    <a:xfrm>
                      <a:off x="0" y="0"/>
                      <a:ext cx="5762625" cy="2785745"/>
                    </a:xfrm>
                    <a:prstGeom prst="rect">
                      <a:avLst/>
                    </a:prstGeom>
                  </pic:spPr>
                </pic:pic>
              </a:graphicData>
            </a:graphic>
          </wp:inline>
        </w:drawing>
      </w:r>
    </w:p>
    <w:p w:rsidR="001E623B" w:rsidRDefault="001E623B" w:rsidP="002415F8">
      <w:pPr>
        <w:pStyle w:val="bra-alrs"/>
        <w:spacing w:before="120"/>
      </w:pPr>
      <w:r>
        <w:t>3. Ajánlott levél 1815-ből. Kézírásos jelzések: E(rga) R(ecepisse) és N(ota) B(ene)</w:t>
      </w:r>
    </w:p>
    <w:p w:rsidR="001E623B" w:rsidRDefault="001E623B" w:rsidP="009F7BA8">
      <w:pPr>
        <w:pStyle w:val="bra-alrs"/>
      </w:pPr>
    </w:p>
    <w:p w:rsidR="001E623B" w:rsidRPr="002415F8" w:rsidRDefault="001E623B" w:rsidP="002415F8">
      <w:pPr>
        <w:pStyle w:val="Bekezds-folytats"/>
        <w:spacing w:line="238" w:lineRule="auto"/>
        <w:rPr>
          <w:spacing w:val="0"/>
        </w:rPr>
      </w:pPr>
      <w:r w:rsidRPr="002415F8">
        <w:rPr>
          <w:i/>
          <w:spacing w:val="0"/>
        </w:rPr>
        <w:t>bélyegző</w:t>
      </w:r>
      <w:r w:rsidRPr="002415F8">
        <w:rPr>
          <w:spacing w:val="0"/>
        </w:rPr>
        <w:t xml:space="preserve"> bevezetése gyorsan követte az 1751 végén történt bécsi kezdemény</w:t>
      </w:r>
      <w:r w:rsidRPr="002415F8">
        <w:rPr>
          <w:spacing w:val="0"/>
        </w:rPr>
        <w:t>e</w:t>
      </w:r>
      <w:r w:rsidRPr="002415F8">
        <w:rPr>
          <w:spacing w:val="0"/>
        </w:rPr>
        <w:t xml:space="preserve">zést. </w:t>
      </w:r>
      <w:r w:rsidRPr="002415F8">
        <w:rPr>
          <w:i/>
          <w:spacing w:val="0"/>
        </w:rPr>
        <w:t xml:space="preserve">Az első — eddig ismert </w:t>
      </w:r>
      <w:r w:rsidRPr="002415F8">
        <w:rPr>
          <w:i/>
          <w:spacing w:val="0"/>
        </w:rPr>
        <w:softHyphen/>
        <w:t xml:space="preserve">— magyarországi feladási helybélyegzést egy 1752. április 13-án kélt, Debrecenben feladott levélen találjuk </w:t>
      </w:r>
      <w:r w:rsidRPr="002415F8">
        <w:rPr>
          <w:spacing w:val="0"/>
        </w:rPr>
        <w:t>(4. ábra). A debreceni példát még az év nyarán Tokaj, a következő év elején pedig Nag</w:t>
      </w:r>
      <w:r w:rsidRPr="002415F8">
        <w:rPr>
          <w:spacing w:val="0"/>
        </w:rPr>
        <w:t>y</w:t>
      </w:r>
      <w:r w:rsidRPr="002415F8">
        <w:rPr>
          <w:spacing w:val="0"/>
        </w:rPr>
        <w:t>szombat postamestere követte. 1780-ig azonban mindössze 15 magyarországi postahivatal használt feladási helybélyegzőt, ezekhez 1817-ig további 37 járult. Egyes postamesterek (eddigi ismereteink szerint a XVIII. században hárman) a postaállomás hivatali viaszpecsétnyomóját használták festékezve küldem</w:t>
      </w:r>
      <w:r w:rsidRPr="002415F8">
        <w:rPr>
          <w:spacing w:val="0"/>
        </w:rPr>
        <w:t>é</w:t>
      </w:r>
      <w:r w:rsidRPr="002415F8">
        <w:rPr>
          <w:spacing w:val="0"/>
        </w:rPr>
        <w:t>nyeknek helybélyegzéssel való ellátására is, ami természetesen negatív leny</w:t>
      </w:r>
      <w:r w:rsidRPr="002415F8">
        <w:rPr>
          <w:spacing w:val="0"/>
        </w:rPr>
        <w:t>o</w:t>
      </w:r>
      <w:r w:rsidRPr="002415F8">
        <w:rPr>
          <w:spacing w:val="0"/>
        </w:rPr>
        <w:t xml:space="preserve">matot eredményezett: a pecsétfej rajza fehéren jelentkezik a fekete alapon. Küldemények bélyegzésére később, 1817 után készültek negatív bélyegzők, </w:t>
      </w:r>
      <w:r w:rsidRPr="002415F8">
        <w:rPr>
          <w:spacing w:val="0"/>
        </w:rPr>
        <w:br/>
      </w:r>
    </w:p>
    <w:p w:rsidR="001E623B" w:rsidRDefault="001E623B" w:rsidP="00CF08B1">
      <w:pPr>
        <w:pStyle w:val="bra-alrs"/>
      </w:pPr>
      <w:r>
        <w:rPr>
          <w:noProof/>
          <w:lang w:val="de-DE" w:eastAsia="de-DE"/>
        </w:rPr>
        <w:drawing>
          <wp:inline distT="0" distB="0" distL="0" distR="0">
            <wp:extent cx="4023360" cy="2852928"/>
            <wp:effectExtent l="19050" t="0" r="0" b="0"/>
            <wp:docPr id="9" name="223-4.jpg" descr="D:\Filatélia\SzakIrodalom\Postabélyeg\Monográfia\DOC\I\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4.jpg"/>
                    <pic:cNvPicPr/>
                  </pic:nvPicPr>
                  <pic:blipFill>
                    <a:blip r:link="rId11"/>
                    <a:stretch>
                      <a:fillRect/>
                    </a:stretch>
                  </pic:blipFill>
                  <pic:spPr>
                    <a:xfrm>
                      <a:off x="0" y="0"/>
                      <a:ext cx="4023360" cy="2852928"/>
                    </a:xfrm>
                    <a:prstGeom prst="rect">
                      <a:avLst/>
                    </a:prstGeom>
                  </pic:spPr>
                </pic:pic>
              </a:graphicData>
            </a:graphic>
          </wp:inline>
        </w:drawing>
      </w:r>
    </w:p>
    <w:p w:rsidR="001E623B" w:rsidRDefault="001E623B" w:rsidP="00CF08B1">
      <w:pPr>
        <w:pStyle w:val="bra-alrs"/>
      </w:pPr>
      <w:r>
        <w:t>4. Az első eddig ismert magyarországi postabélyegzés: V(on) DEBRECZIN (1752. április 13.)</w:t>
      </w:r>
    </w:p>
    <w:p w:rsidR="001E623B" w:rsidRDefault="001E623B" w:rsidP="005D38E5">
      <w:pPr>
        <w:pStyle w:val="Bekezds-folytats"/>
      </w:pPr>
      <w:r>
        <w:br w:type="page"/>
        <w:t>ezektől a hivatali bélyegzők abban különböznek, hogy az előírásnak megf</w:t>
      </w:r>
      <w:r>
        <w:t>e</w:t>
      </w:r>
      <w:r>
        <w:t>lelően a postahivatal neve (s néha a PA=Postamt megjelölés) felett a kétfejű sasos címert, alatta pedig postakürt rajzát mutatják, míg a küldeményekre alkalmazott helybélyegzőkön címer nincs.</w:t>
      </w:r>
    </w:p>
    <w:p w:rsidR="001E623B" w:rsidRDefault="001E623B" w:rsidP="00CF08B1">
      <w:pPr>
        <w:pStyle w:val="Bekezds-mon"/>
      </w:pPr>
      <w:r>
        <w:t>1790 után II. József abszolutisztikus rendszerének bukásával a posta központi ellenőrzése is meglazult, s 1817-ig még olyan postahivatalok is e</w:t>
      </w:r>
      <w:r>
        <w:t>l</w:t>
      </w:r>
      <w:r>
        <w:t>hagyták a helybélyegző használatát, amelyek azelőtt bevezették.</w:t>
      </w:r>
    </w:p>
    <w:p w:rsidR="001E623B" w:rsidRDefault="001E623B" w:rsidP="00CF08B1">
      <w:pPr>
        <w:pStyle w:val="Bekezds-mon"/>
      </w:pPr>
      <w:r>
        <w:t xml:space="preserve">A levél hátlapjára alkalmazott érkezési keletbélyegzőt (a postahivatal nevének feltüntetése nélkül) </w:t>
      </w:r>
      <w:r>
        <w:rPr>
          <w:i/>
        </w:rPr>
        <w:t>először Sopronban,</w:t>
      </w:r>
      <w:r w:rsidRPr="00CF08B1">
        <w:rPr>
          <w:i/>
        </w:rPr>
        <w:t>1758-ban találunk</w:t>
      </w:r>
      <w:r>
        <w:t xml:space="preserve">   (5. ábra),</w:t>
      </w:r>
    </w:p>
    <w:p w:rsidR="001E623B" w:rsidRDefault="001E623B" w:rsidP="00CF08B1">
      <w:pPr>
        <w:pStyle w:val="bra-alrs"/>
      </w:pPr>
      <w:r>
        <w:rPr>
          <w:noProof/>
          <w:lang w:val="de-DE" w:eastAsia="de-DE"/>
        </w:rPr>
        <w:drawing>
          <wp:inline distT="0" distB="0" distL="0" distR="0">
            <wp:extent cx="2267712" cy="658368"/>
            <wp:effectExtent l="19050" t="0" r="0" b="0"/>
            <wp:docPr id="10" name="224.jpg" descr="D:\Filatélia\SzakIrodalom\Postabélyeg\Monográfia\DOC\I\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jpg"/>
                    <pic:cNvPicPr/>
                  </pic:nvPicPr>
                  <pic:blipFill>
                    <a:blip r:link="rId12"/>
                    <a:stretch>
                      <a:fillRect/>
                    </a:stretch>
                  </pic:blipFill>
                  <pic:spPr>
                    <a:xfrm>
                      <a:off x="0" y="0"/>
                      <a:ext cx="2267712" cy="658368"/>
                    </a:xfrm>
                    <a:prstGeom prst="rect">
                      <a:avLst/>
                    </a:prstGeom>
                  </pic:spPr>
                </pic:pic>
              </a:graphicData>
            </a:graphic>
          </wp:inline>
        </w:drawing>
      </w:r>
    </w:p>
    <w:p w:rsidR="001E623B" w:rsidRDefault="001E623B" w:rsidP="00CF08B1">
      <w:pPr>
        <w:pStyle w:val="bra-alrs"/>
      </w:pPr>
      <w:r>
        <w:t>5. Az első ismert érkezési keletbélyegző, Sopron, 1758</w:t>
      </w:r>
    </w:p>
    <w:p w:rsidR="001E623B" w:rsidRDefault="001E623B" w:rsidP="005D38E5">
      <w:pPr>
        <w:pStyle w:val="Bekezds-folytats"/>
      </w:pPr>
      <w:r>
        <w:t>1817-ig további 6 postahivatal követte ezt a gyakorlatot. A feladási kelet j</w:t>
      </w:r>
      <w:r>
        <w:t>e</w:t>
      </w:r>
      <w:r>
        <w:t>lölése csak egészen kivételesen fordul elő, 1817-ig egyedül Budán (1787-ben) és Kőszegen (1788-ban) nyomtak hozzá a feladási helybélye</w:t>
      </w:r>
      <w:r>
        <w:t>g</w:t>
      </w:r>
      <w:r>
        <w:t>zőhöz külön keletbélyegzőt.</w:t>
      </w:r>
    </w:p>
    <w:p w:rsidR="001E623B" w:rsidRDefault="001E623B" w:rsidP="00CF08B1">
      <w:pPr>
        <w:pStyle w:val="Bekezds-mon"/>
      </w:pPr>
      <w:r>
        <w:t>A korai hely- és keletbélyegzőket részben különálló fémbetűkből rakták össze (ld. 434. old. 2. ábra), részben fa vagy fém bélyegzőfejbe vésték bele (ld. 434. old. 8. ábra). A hely- és keletbélyegzőnek egyetlen bélyegzőfejen való egyesítésére 1817 előtt (a később tárgyalandó, kétséges keltezésű 1806-os nagymihályi érkezési bélyegzőt kivéve) nem ismerünk példát, am</w:t>
      </w:r>
      <w:r>
        <w:t>i</w:t>
      </w:r>
      <w:r>
        <w:t>nek okát nemcsak abban kell keresnünk, hogy ilyen bélyegzőre az akkori kezelési gyakorlatban nem volt feltétlen szükség (az idézett budai és kőszegi példák egyetlen ismert előfordulásukkal is ezt bizonyítják), hanem technikai körülményekben is. Egyesített hely- és keletbélyegzőt tartós használatra csak betétrendszerrel lehet készíteni, azaz úgy, hogy a naponta, ill. havonta vagy évente cserélendő keltezési elemek számára a bélyegző fején vájatot vágnak s ebbe illesztik bele kiékeléssel a cserélhető számokat és betűket. Ezt az e</w:t>
      </w:r>
      <w:r>
        <w:t>l</w:t>
      </w:r>
      <w:r>
        <w:t>járást az 1820-as évekig nálunk nem ismerték, vagy legalábbis nem alka</w:t>
      </w:r>
      <w:r>
        <w:t>l</w:t>
      </w:r>
      <w:r>
        <w:t>mazták. Eredeti bélyegzőt ugyan ebből a korszakból nem ismerünk, de a b</w:t>
      </w:r>
      <w:r>
        <w:t>é</w:t>
      </w:r>
      <w:r>
        <w:t>lyegzésekből majdnem teljes biztonsággal megállapítható, hogy a cserélendő szám- és betűjeleket nem betétként, hanem sínek közé illesztették bele a b</w:t>
      </w:r>
      <w:r>
        <w:t>é</w:t>
      </w:r>
      <w:r>
        <w:t>lyegzőfejbe, amit a betűk, ill. számok gyakori jobbra-balra való elmozdulása bizonyít. Az ilyen (a mai gyermekjáték-nyomdákhoz hasonló rendszerű) ö</w:t>
      </w:r>
      <w:r>
        <w:t>s</w:t>
      </w:r>
      <w:r>
        <w:t>szerakott bélyegzőknek a betű- és számjelek gyakori elmozdulása vagy k</w:t>
      </w:r>
      <w:r>
        <w:t>i</w:t>
      </w:r>
      <w:r>
        <w:t>hullása, valamint a bélyegzés egyenetlensége miatt nehézkes volt a kezelése, s használatuk nem jelentett olyan nagy előnyt a kézírással szemben, hogy a beszerzésükkel járó költséget és a beállításukhoz szükséges vesződséget megérte volna a posta akkori viszonylag kis forgalma mellett. A bélye</w:t>
      </w:r>
      <w:r>
        <w:t>g</w:t>
      </w:r>
      <w:r>
        <w:t>ző-technika fejletlensége, a postai forgalom korlátozottsága és a központi szervezés hiányossága együttesen hatottak oda, hogy 1817-ig a postai kez</w:t>
      </w:r>
      <w:r>
        <w:t>e</w:t>
      </w:r>
      <w:r>
        <w:t>lési jegyek technikája túlnyomóan még a kézírás maradt, s a bélyegzés n</w:t>
      </w:r>
      <w:r>
        <w:t>e</w:t>
      </w:r>
      <w:r>
        <w:t>hezen terjedt.</w:t>
      </w:r>
    </w:p>
    <w:p w:rsidR="001E623B" w:rsidRPr="00A8788D" w:rsidRDefault="001E623B" w:rsidP="003B0D08">
      <w:pPr>
        <w:pStyle w:val="Bekezds-mon"/>
        <w:rPr>
          <w:spacing w:val="2"/>
        </w:rPr>
      </w:pPr>
      <w:r w:rsidRPr="00A8788D">
        <w:rPr>
          <w:spacing w:val="2"/>
        </w:rPr>
        <w:t xml:space="preserve">Az 1752 és 1817 közötti korszakot tehát a </w:t>
      </w:r>
      <w:r w:rsidRPr="00A8788D">
        <w:rPr>
          <w:i/>
          <w:spacing w:val="2"/>
        </w:rPr>
        <w:t>kézírásos postai kezelési jegyek</w:t>
      </w:r>
      <w:r w:rsidRPr="00A8788D">
        <w:rPr>
          <w:spacing w:val="2"/>
        </w:rPr>
        <w:br/>
      </w:r>
      <w:r w:rsidRPr="00A8788D">
        <w:rPr>
          <w:spacing w:val="2"/>
        </w:rPr>
        <w:br w:type="page"/>
      </w:r>
    </w:p>
    <w:p w:rsidR="001E623B" w:rsidRDefault="001E623B" w:rsidP="005D38E5">
      <w:pPr>
        <w:pStyle w:val="Bekezds-folytats"/>
      </w:pPr>
      <w:r w:rsidRPr="003B0D08">
        <w:rPr>
          <w:i/>
        </w:rPr>
        <w:t>túltengése</w:t>
      </w:r>
      <w:r>
        <w:t xml:space="preserve"> s egyben a kezelési jelzések kialakulatlansága, alkalmazásuk ö</w:t>
      </w:r>
      <w:r>
        <w:t>n</w:t>
      </w:r>
      <w:r>
        <w:t xml:space="preserve">kényessége jellemzi. A </w:t>
      </w:r>
      <w:r w:rsidRPr="003B0D08">
        <w:rPr>
          <w:i/>
        </w:rPr>
        <w:t>kézi bélyegzés még viszonylag ritka</w:t>
      </w:r>
      <w:r>
        <w:t xml:space="preserve">, használata csak a feladási hely, ritkábban az </w:t>
      </w:r>
      <w:r w:rsidRPr="003B0D08">
        <w:rPr>
          <w:i/>
        </w:rPr>
        <w:t>érkezési keltezés</w:t>
      </w:r>
      <w:r>
        <w:t xml:space="preserve"> és egészen kivételesen a </w:t>
      </w:r>
      <w:r w:rsidRPr="003B0D08">
        <w:rPr>
          <w:i/>
        </w:rPr>
        <w:t>fe</w:t>
      </w:r>
      <w:r w:rsidRPr="003B0D08">
        <w:rPr>
          <w:i/>
        </w:rPr>
        <w:t>l</w:t>
      </w:r>
      <w:r w:rsidRPr="003B0D08">
        <w:rPr>
          <w:i/>
        </w:rPr>
        <w:t>adási keltezés</w:t>
      </w:r>
      <w:r>
        <w:t xml:space="preserve"> jelölésére korlátozódik, technikája az összerakott és </w:t>
      </w:r>
      <w:r w:rsidRPr="003B0D08">
        <w:rPr>
          <w:i/>
        </w:rPr>
        <w:t>egybev</w:t>
      </w:r>
      <w:r w:rsidRPr="003B0D08">
        <w:rPr>
          <w:i/>
        </w:rPr>
        <w:t>é</w:t>
      </w:r>
      <w:r w:rsidRPr="003B0D08">
        <w:rPr>
          <w:i/>
        </w:rPr>
        <w:t>sett bélyegzőfejek</w:t>
      </w:r>
      <w:r>
        <w:t xml:space="preserve"> kezdetleges fokán vesztegel.</w:t>
      </w:r>
    </w:p>
    <w:p w:rsidR="001E623B" w:rsidRDefault="001E623B" w:rsidP="00CF08B1">
      <w:pPr>
        <w:pStyle w:val="Bekezds-mon"/>
      </w:pPr>
      <w:r>
        <w:t>A postai küldemények változatossága sem nagy ebben a korszakban. Leggyakoribb az egyszerű levél, melynek formája még a XIV. században kialakult típushoz alkalmazkodik. A XIV. századig ugyanis kívül nem c</w:t>
      </w:r>
      <w:r>
        <w:t>í</w:t>
      </w:r>
      <w:r>
        <w:t>mezték a levelet, hanem a címzés, sőt az aláírás is a megszólításba volt b</w:t>
      </w:r>
      <w:r>
        <w:t>e</w:t>
      </w:r>
      <w:r>
        <w:t>lefoglalva, mint pl. a legrégebbi (1091-ből) ránk maradt, magyar ember által írt levélben: „Oderisiusnak, Szent Benedek rendje jámbor apátjának s az egész rábízott gyülekezetnek László, a magyarok és a Szerémség Isten k</w:t>
      </w:r>
      <w:r>
        <w:t>e</w:t>
      </w:r>
      <w:r>
        <w:t>gyelméből való királya szolgálatát és szeretetét jelenti a mi urunkban, Jézus Krisztusban.” (A levél eredeti nyelve latin.) A levélnek az a formája, mely címzést csak kívül ad, belül a címzett megszólításával kezdődik és a levélíró névaláírásával végződik, nálunk a XIV. században tűnik fel és a következő századokban vált általánossá. Az ilyen levélnek a külső címzése mellé k</w:t>
      </w:r>
      <w:r>
        <w:t>e</w:t>
      </w:r>
      <w:r>
        <w:t>rülnek a postai kezelési jelek. A levél külső címzését vagy az összehajtog</w:t>
      </w:r>
      <w:r>
        <w:t>a</w:t>
      </w:r>
      <w:r>
        <w:t>tott levél külső oldalára írják, vagy a levelet külön borítékba teszik s azt c</w:t>
      </w:r>
      <w:r>
        <w:t>í</w:t>
      </w:r>
      <w:r>
        <w:t>mezik meg. A XVIII. században összehajtogatott és borítékolt levelek eg</w:t>
      </w:r>
      <w:r>
        <w:t>y</w:t>
      </w:r>
      <w:r>
        <w:t>aránt előfordulnak. A hajtogatott levél összeilleszkedő végződéseit fogta össze a hátoldalon a viasz zárópecsét (később ráragasztott papiros levélzáró jegy), a levélborítékon hátul a lezáró szelvény csúcsára ütötték a viaszpecs</w:t>
      </w:r>
      <w:r>
        <w:t>é</w:t>
      </w:r>
      <w:r>
        <w:t>tet vagy ragasztották a levélzáró jegyet.</w:t>
      </w:r>
    </w:p>
    <w:p w:rsidR="001E623B" w:rsidRDefault="001E623B" w:rsidP="00CF08B1">
      <w:pPr>
        <w:pStyle w:val="Bekezds-mon"/>
      </w:pPr>
      <w:r>
        <w:t>A címzés a címzett nevén, rangján, lakhelyén kívül többnyire a közbeeső postaállomások felsorolását, útirányt is tartalmazta. A különleges kezelési utasítást (pl. recommandirt, erga recepisse stb.) többnyire a feladó maga is ráírta a levélre, de a posta ettől függetlenül a maga szokásos kezelési jelzését is alkalmazta. 1788-ban elrendelték, hogy a feladó tüntesse fel a feladási h</w:t>
      </w:r>
      <w:r>
        <w:t>e</w:t>
      </w:r>
      <w:r>
        <w:t>lyet is a levélen; ha ezt elmulasztaná, a postamester köteles a hiányt pótolni. Ez rendszeresen meg is történt, mint azt a feladótól különböző kézírással feljegyzett feladási helymegjelölések mutatják. Valószínűleg már korábban, 1750 körül kiadtak ilyen értelmű utasítást, mert az első helybélyegzőkkel egyidőben feltűnnek a leveleken a bélyegzőt még nem használó postaáll</w:t>
      </w:r>
      <w:r>
        <w:t>o</w:t>
      </w:r>
      <w:r>
        <w:t>másoknak a postamesterek által kézzel (többnyire a bérmentesítéshez is használt vörös krétával) rávezetett helymegjelölései (6. ábra). Ennek a jele</w:t>
      </w:r>
      <w:r>
        <w:t>n</w:t>
      </w:r>
      <w:r>
        <w:t>leg nem ismeretes, de feltételezhető rendelkezésnek tettek eleget a helyb</w:t>
      </w:r>
      <w:r>
        <w:t>é</w:t>
      </w:r>
      <w:r>
        <w:t>lyegző bevezetésével a nagyobb forgalmú postaállomások.</w:t>
      </w:r>
    </w:p>
    <w:p w:rsidR="001E623B" w:rsidRDefault="001E623B" w:rsidP="00CF08B1">
      <w:pPr>
        <w:pStyle w:val="Bekezds-mon"/>
      </w:pPr>
      <w:r>
        <w:t>A közönséges levél mellett a korszak már néhány rovatolt küldemén</w:t>
      </w:r>
      <w:r>
        <w:t>y</w:t>
      </w:r>
      <w:r>
        <w:t>fajtát is ismert. Ilyen volt elsősorban az ajánlott levél, melynek Recommandirt,* E(rga) R(eccpisse) és N(ota) B(ene) jelzéseit már említe</w:t>
      </w:r>
      <w:r>
        <w:t>t</w:t>
      </w:r>
      <w:r>
        <w:t>tük. Erre, valamint az express-levél ősére, a „staféta”, azaz külön futár által (igen magas külön díjszabás ellenében) továbbított sürgős küldeményre a kezelési jelzéseket (pl. az Est [afette] jelzést) kézzel írták.</w:t>
      </w:r>
    </w:p>
    <w:p w:rsidR="001E623B" w:rsidRPr="003B0D08" w:rsidRDefault="001E623B" w:rsidP="00CF08B1">
      <w:pPr>
        <w:pStyle w:val="Bekezds-mon"/>
        <w:rPr>
          <w:spacing w:val="0"/>
        </w:rPr>
      </w:pPr>
      <w:r w:rsidRPr="003B0D08">
        <w:rPr>
          <w:spacing w:val="0"/>
        </w:rPr>
        <w:t>Külön szervezet, a kocsiposta (lásd postatörténeti fejezet) foglalkozott a pénzeslevelek és csomagok továbbításával. Mivel a levél- és kocsipostát ugyan-</w:t>
      </w:r>
      <w:r w:rsidRPr="003B0D08">
        <w:rPr>
          <w:spacing w:val="0"/>
        </w:rPr>
        <w:br/>
      </w:r>
    </w:p>
    <w:p w:rsidR="001E623B" w:rsidRDefault="001E623B" w:rsidP="00791CE4">
      <w:pPr>
        <w:pStyle w:val="Bekezds-mon"/>
        <w:rPr>
          <w:sz w:val="22"/>
          <w:szCs w:val="22"/>
        </w:rPr>
      </w:pPr>
      <w:r w:rsidRPr="00CF08B1">
        <w:rPr>
          <w:sz w:val="22"/>
          <w:szCs w:val="22"/>
        </w:rPr>
        <w:t>* Később is így, a helyes „recommandiert</w:t>
      </w:r>
      <w:r>
        <w:rPr>
          <w:sz w:val="22"/>
          <w:szCs w:val="22"/>
        </w:rPr>
        <w:t xml:space="preserve">” </w:t>
      </w:r>
      <w:r w:rsidRPr="00CF08B1">
        <w:rPr>
          <w:sz w:val="22"/>
          <w:szCs w:val="22"/>
        </w:rPr>
        <w:t>helyett.</w:t>
      </w:r>
    </w:p>
    <w:p w:rsidR="001E623B" w:rsidRDefault="001E623B">
      <w:pPr>
        <w:rPr>
          <w:rFonts w:ascii="Times New Roman" w:hAnsi="Times New Roman" w:cs="Times New Roman"/>
          <w:spacing w:val="4"/>
        </w:rPr>
      </w:pPr>
      <w:r>
        <w:br w:type="page"/>
      </w:r>
    </w:p>
    <w:p w:rsidR="001E623B" w:rsidRDefault="001E623B" w:rsidP="005718B0">
      <w:pPr>
        <w:pStyle w:val="bra-alrs"/>
      </w:pPr>
    </w:p>
    <w:p w:rsidR="001E623B" w:rsidRDefault="001E623B" w:rsidP="005718B0">
      <w:pPr>
        <w:pStyle w:val="bra-alrs"/>
      </w:pPr>
      <w:r>
        <w:rPr>
          <w:noProof/>
          <w:lang w:val="de-DE" w:eastAsia="de-DE"/>
        </w:rPr>
        <w:drawing>
          <wp:inline distT="0" distB="0" distL="0" distR="0">
            <wp:extent cx="5742432" cy="4535424"/>
            <wp:effectExtent l="19050" t="0" r="0" b="0"/>
            <wp:docPr id="11" name="226.jpg" descr="D:\Filatélia\SzakIrodalom\Postabélyeg\Monográfia\DOC\I\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jpg"/>
                    <pic:cNvPicPr/>
                  </pic:nvPicPr>
                  <pic:blipFill>
                    <a:blip r:link="rId13"/>
                    <a:stretch>
                      <a:fillRect/>
                    </a:stretch>
                  </pic:blipFill>
                  <pic:spPr>
                    <a:xfrm>
                      <a:off x="0" y="0"/>
                      <a:ext cx="5742432" cy="4535424"/>
                    </a:xfrm>
                    <a:prstGeom prst="rect">
                      <a:avLst/>
                    </a:prstGeom>
                  </pic:spPr>
                </pic:pic>
              </a:graphicData>
            </a:graphic>
          </wp:inline>
        </w:drawing>
      </w:r>
    </w:p>
    <w:p w:rsidR="001E623B" w:rsidRDefault="001E623B" w:rsidP="005718B0">
      <w:pPr>
        <w:pStyle w:val="bra-alrs"/>
      </w:pPr>
      <w:r>
        <w:t>6. Kézírásos feladási helymegjelölés a helybélyegző bevezetése előtti időből: V (on) Ofen (1755)</w:t>
      </w:r>
    </w:p>
    <w:p w:rsidR="001E623B" w:rsidRDefault="001E623B" w:rsidP="005D38E5">
      <w:pPr>
        <w:pStyle w:val="Bekezds-folytats"/>
      </w:pPr>
      <w:r>
        <w:t>az a postamester irányította, a küldemények kezelése is azonos elvek alapján történt, a különleges kezelés jelzéseit kézírással vezették rá a pénzeslevele</w:t>
      </w:r>
      <w:r>
        <w:t>k</w:t>
      </w:r>
      <w:r>
        <w:t>re, ill. a csomagok kísérőleveleire.</w:t>
      </w:r>
    </w:p>
    <w:p w:rsidR="001E623B" w:rsidRDefault="001E623B" w:rsidP="005718B0">
      <w:pPr>
        <w:pStyle w:val="Bekezds-mon"/>
      </w:pPr>
      <w:r>
        <w:t>A rovatolt küldeményekről a feladó kívánságára külön díj ellenében v</w:t>
      </w:r>
      <w:r>
        <w:t>e</w:t>
      </w:r>
      <w:r>
        <w:t>vényt és tértivevényt adott a postamester. A vevényeket kezdetben kézzel írták (7. ábra), ismerünk levonással sokszorosított vevényeket is, de a XVIII. század végére már általánossá vált a nyomtatott vevény-űrlap, melyet ké</w:t>
      </w:r>
      <w:r>
        <w:t>z</w:t>
      </w:r>
      <w:r>
        <w:t>írással töltöttek ki. Ez a gépi technika első alkalmazása a postai küldem</w:t>
      </w:r>
      <w:r>
        <w:t>é</w:t>
      </w:r>
      <w:r>
        <w:t>nyek kezelésében; persze csak kezdetleges alkalmazása, hiszen (a postaá</w:t>
      </w:r>
      <w:r>
        <w:t>l</w:t>
      </w:r>
      <w:r>
        <w:t>lomás nevétől és a szakkezelés módjának megjelölésétől eltekintve) a kez</w:t>
      </w:r>
      <w:r>
        <w:t>e</w:t>
      </w:r>
      <w:r>
        <w:t>lési jelzéseket továbbra is kézírással kellett megadni. A levélposta külön ajánlási és staféta vevényeket (8-9. ábra), a kocsiposta viszont pénzeslevé</w:t>
      </w:r>
      <w:r>
        <w:t>l</w:t>
      </w:r>
      <w:r>
        <w:t>hez és csomaghoz, egyaránt ugyanolyan vevényformulát (10. ábra) használt.</w:t>
      </w:r>
    </w:p>
    <w:p w:rsidR="001E623B" w:rsidRPr="003B0D08" w:rsidRDefault="001E623B" w:rsidP="003B0D08">
      <w:pPr>
        <w:pStyle w:val="Bekezds-mon"/>
        <w:rPr>
          <w:spacing w:val="2"/>
        </w:rPr>
      </w:pPr>
      <w:r w:rsidRPr="003B0D08">
        <w:rPr>
          <w:spacing w:val="2"/>
        </w:rPr>
        <w:t>A bélyegzőnek sokoldalú, messze a jövőbe mutató alkalmazását találjuk ebben a korszakbani a postai kezelésnek egy periferikus területén, a tulajdo</w:t>
      </w:r>
      <w:r w:rsidRPr="003B0D08">
        <w:rPr>
          <w:spacing w:val="2"/>
        </w:rPr>
        <w:t>n</w:t>
      </w:r>
      <w:r w:rsidRPr="003B0D08">
        <w:rPr>
          <w:spacing w:val="2"/>
        </w:rPr>
        <w:t>képpen nem is postai célt szolgáló hírlapilleték</w:t>
      </w:r>
      <w:r>
        <w:rPr>
          <w:spacing w:val="2"/>
        </w:rPr>
        <w:t xml:space="preserve"> lerovásánál. 1789-től kezdve a</w:t>
      </w:r>
      <w:r w:rsidRPr="003B0D08">
        <w:rPr>
          <w:spacing w:val="2"/>
        </w:rPr>
        <w:t xml:space="preserve"> postán szállított hírlapok pénzügyi illetékének (és nem viteldíjának!) lerovását a hírlapok példányain tetszetős rajzú bélyegzésekkel (szignettákkal) jelez-</w:t>
      </w:r>
      <w:r w:rsidRPr="003B0D08">
        <w:rPr>
          <w:spacing w:val="2"/>
        </w:rPr>
        <w:br/>
      </w:r>
      <w:r w:rsidRPr="003B0D08">
        <w:rPr>
          <w:spacing w:val="2"/>
        </w:rPr>
        <w:br w:type="page"/>
      </w:r>
    </w:p>
    <w:p w:rsidR="001E623B" w:rsidRDefault="001E623B" w:rsidP="00EB0DAF">
      <w:pPr>
        <w:pStyle w:val="bra-alrs"/>
      </w:pPr>
    </w:p>
    <w:p w:rsidR="001E623B" w:rsidRDefault="001E623B" w:rsidP="00EB0DAF">
      <w:pPr>
        <w:pStyle w:val="bra-alrs"/>
      </w:pPr>
    </w:p>
    <w:p w:rsidR="001E623B" w:rsidRDefault="001E623B" w:rsidP="00EB0DAF">
      <w:pPr>
        <w:pStyle w:val="bra-alrs"/>
      </w:pPr>
      <w:r>
        <w:rPr>
          <w:noProof/>
          <w:lang w:val="de-DE" w:eastAsia="de-DE"/>
        </w:rPr>
        <w:drawing>
          <wp:inline distT="0" distB="0" distL="0" distR="0">
            <wp:extent cx="5644896" cy="3797808"/>
            <wp:effectExtent l="19050" t="0" r="0" b="0"/>
            <wp:docPr id="12" name="227-7.jpg" descr="D:\Filatélia\SzakIrodalom\Postabélyeg\Monográfia\DOC\I\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7.jpg"/>
                    <pic:cNvPicPr/>
                  </pic:nvPicPr>
                  <pic:blipFill>
                    <a:blip r:link="rId14"/>
                    <a:stretch>
                      <a:fillRect/>
                    </a:stretch>
                  </pic:blipFill>
                  <pic:spPr>
                    <a:xfrm>
                      <a:off x="0" y="0"/>
                      <a:ext cx="5644896" cy="3797808"/>
                    </a:xfrm>
                    <a:prstGeom prst="rect">
                      <a:avLst/>
                    </a:prstGeom>
                  </pic:spPr>
                </pic:pic>
              </a:graphicData>
            </a:graphic>
          </wp:inline>
        </w:drawing>
      </w:r>
    </w:p>
    <w:p w:rsidR="001E623B" w:rsidRDefault="001E623B" w:rsidP="00EB0DAF">
      <w:pPr>
        <w:pStyle w:val="bra-alrs"/>
      </w:pPr>
      <w:r>
        <w:t>7. Ajánlott levél kézírásos feladási vevénye 1798-ból</w:t>
      </w:r>
    </w:p>
    <w:p w:rsidR="001E623B" w:rsidRDefault="001E623B" w:rsidP="00EB0DAF">
      <w:pPr>
        <w:pStyle w:val="bra-alrs"/>
      </w:pPr>
    </w:p>
    <w:p w:rsidR="001E623B" w:rsidRDefault="001E623B" w:rsidP="00EB0DAF">
      <w:pPr>
        <w:pStyle w:val="bra-alrs"/>
      </w:pPr>
    </w:p>
    <w:p w:rsidR="001E623B" w:rsidRDefault="001E623B" w:rsidP="00EB0DAF">
      <w:pPr>
        <w:pStyle w:val="bra-alrs"/>
      </w:pPr>
      <w:r>
        <w:rPr>
          <w:noProof/>
          <w:lang w:val="de-DE" w:eastAsia="de-DE"/>
        </w:rPr>
        <w:drawing>
          <wp:inline distT="0" distB="0" distL="0" distR="0">
            <wp:extent cx="5762625" cy="3143250"/>
            <wp:effectExtent l="19050" t="0" r="9525" b="0"/>
            <wp:docPr id="13" name="227-8.jpg" descr="D:\Filatélia\SzakIrodalom\Postabélyeg\Monográfia\DOC\I\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8.jpg"/>
                    <pic:cNvPicPr/>
                  </pic:nvPicPr>
                  <pic:blipFill>
                    <a:blip r:link="rId15"/>
                    <a:stretch>
                      <a:fillRect/>
                    </a:stretch>
                  </pic:blipFill>
                  <pic:spPr>
                    <a:xfrm>
                      <a:off x="0" y="0"/>
                      <a:ext cx="5762625" cy="3143250"/>
                    </a:xfrm>
                    <a:prstGeom prst="rect">
                      <a:avLst/>
                    </a:prstGeom>
                  </pic:spPr>
                </pic:pic>
              </a:graphicData>
            </a:graphic>
          </wp:inline>
        </w:drawing>
      </w:r>
    </w:p>
    <w:p w:rsidR="001E623B" w:rsidRDefault="001E623B" w:rsidP="00EB0DAF">
      <w:pPr>
        <w:pStyle w:val="bra-alrs"/>
      </w:pPr>
      <w:r>
        <w:t>8. Ajánlott levél előnyomott feladási vevénye 1815-ből</w:t>
      </w:r>
    </w:p>
    <w:p w:rsidR="001E623B" w:rsidRDefault="001E623B" w:rsidP="00EB0DAF">
      <w:pPr>
        <w:pStyle w:val="bra-alrs"/>
      </w:pPr>
    </w:p>
    <w:p w:rsidR="001E623B" w:rsidRDefault="001E623B" w:rsidP="00CB75BA">
      <w:pPr>
        <w:pStyle w:val="bra-alrs"/>
      </w:pPr>
      <w:r>
        <w:br w:type="page"/>
      </w:r>
    </w:p>
    <w:p w:rsidR="001E623B" w:rsidRDefault="001E623B" w:rsidP="00CB75BA">
      <w:pPr>
        <w:pStyle w:val="bra-alrs"/>
      </w:pPr>
      <w:r>
        <w:rPr>
          <w:noProof/>
          <w:lang w:val="de-DE" w:eastAsia="de-DE"/>
        </w:rPr>
        <w:drawing>
          <wp:inline distT="0" distB="0" distL="0" distR="0">
            <wp:extent cx="5762625" cy="3521075"/>
            <wp:effectExtent l="19050" t="0" r="9525" b="0"/>
            <wp:docPr id="14" name="228-9.jpg" descr="D:\Filatélia\SzakIrodalom\Postabélyeg\Monográfia\DOC\I\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9.jpg"/>
                    <pic:cNvPicPr/>
                  </pic:nvPicPr>
                  <pic:blipFill>
                    <a:blip r:link="rId16"/>
                    <a:stretch>
                      <a:fillRect/>
                    </a:stretch>
                  </pic:blipFill>
                  <pic:spPr>
                    <a:xfrm>
                      <a:off x="0" y="0"/>
                      <a:ext cx="5762625" cy="3521075"/>
                    </a:xfrm>
                    <a:prstGeom prst="rect">
                      <a:avLst/>
                    </a:prstGeom>
                  </pic:spPr>
                </pic:pic>
              </a:graphicData>
            </a:graphic>
          </wp:inline>
        </w:drawing>
      </w:r>
    </w:p>
    <w:p w:rsidR="001E623B" w:rsidRDefault="001E623B" w:rsidP="00CB75BA">
      <w:pPr>
        <w:pStyle w:val="bra-alrs"/>
      </w:pPr>
      <w:r>
        <w:t>9. Staféta-küldemény előnyomott feladási vevénye 1816-ból</w:t>
      </w:r>
    </w:p>
    <w:p w:rsidR="001E623B" w:rsidRDefault="001E623B" w:rsidP="00CB75BA">
      <w:pPr>
        <w:pStyle w:val="bra-alrs"/>
      </w:pPr>
    </w:p>
    <w:p w:rsidR="001E623B" w:rsidRDefault="001E623B" w:rsidP="00CB75BA">
      <w:pPr>
        <w:pStyle w:val="bra-alrs"/>
      </w:pPr>
    </w:p>
    <w:p w:rsidR="001E623B" w:rsidRDefault="001E623B" w:rsidP="00CB75BA">
      <w:pPr>
        <w:pStyle w:val="bra-alrs"/>
      </w:pPr>
      <w:r>
        <w:rPr>
          <w:noProof/>
          <w:lang w:val="de-DE" w:eastAsia="de-DE"/>
        </w:rPr>
        <w:drawing>
          <wp:inline distT="0" distB="0" distL="0" distR="0">
            <wp:extent cx="5762625" cy="3707130"/>
            <wp:effectExtent l="19050" t="0" r="9525" b="0"/>
            <wp:docPr id="15" name="228-10.jpg" descr="D:\Filatélia\SzakIrodalom\Postabélyeg\Monográfia\DOC\I\2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10.jpg"/>
                    <pic:cNvPicPr/>
                  </pic:nvPicPr>
                  <pic:blipFill>
                    <a:blip r:link="rId17"/>
                    <a:stretch>
                      <a:fillRect/>
                    </a:stretch>
                  </pic:blipFill>
                  <pic:spPr>
                    <a:xfrm>
                      <a:off x="0" y="0"/>
                      <a:ext cx="5762625" cy="3707130"/>
                    </a:xfrm>
                    <a:prstGeom prst="rect">
                      <a:avLst/>
                    </a:prstGeom>
                  </pic:spPr>
                </pic:pic>
              </a:graphicData>
            </a:graphic>
          </wp:inline>
        </w:drawing>
      </w:r>
    </w:p>
    <w:p w:rsidR="001E623B" w:rsidRDefault="001E623B" w:rsidP="00CB75BA">
      <w:pPr>
        <w:pStyle w:val="bra-alrs"/>
      </w:pPr>
      <w:r>
        <w:t>10. Kocsiposta-küldemény előnyomott feladási vevénye 1819-ből</w:t>
      </w:r>
    </w:p>
    <w:p w:rsidR="001E623B" w:rsidRPr="00CB204A" w:rsidRDefault="001E623B" w:rsidP="00CB204A">
      <w:pPr>
        <w:pStyle w:val="Lapalja"/>
        <w:rPr>
          <w:szCs w:val="26"/>
        </w:rPr>
      </w:pPr>
      <w:r w:rsidRPr="00CB204A">
        <w:br w:type="page"/>
      </w:r>
    </w:p>
    <w:p w:rsidR="001E623B" w:rsidRPr="003B0D08" w:rsidRDefault="001E623B" w:rsidP="005D38E5">
      <w:pPr>
        <w:pStyle w:val="Bekezds-folytats"/>
        <w:rPr>
          <w:spacing w:val="2"/>
        </w:rPr>
      </w:pPr>
      <w:r w:rsidRPr="003B0D08">
        <w:rPr>
          <w:spacing w:val="2"/>
        </w:rPr>
        <w:t>ték (11. ábra), melyeknek szövege a „Zeitung” szó mellett helynevet, évsz</w:t>
      </w:r>
      <w:r w:rsidRPr="003B0D08">
        <w:rPr>
          <w:spacing w:val="2"/>
        </w:rPr>
        <w:t>á</w:t>
      </w:r>
      <w:r w:rsidRPr="003B0D08">
        <w:rPr>
          <w:spacing w:val="2"/>
        </w:rPr>
        <w:t>mot és pénzösszeg megjelölést tartalmazott, tehát egyesítette magában min</w:t>
      </w:r>
      <w:r w:rsidRPr="003B0D08">
        <w:rPr>
          <w:spacing w:val="2"/>
        </w:rPr>
        <w:t>d</w:t>
      </w:r>
      <w:r w:rsidRPr="003B0D08">
        <w:rPr>
          <w:spacing w:val="2"/>
        </w:rPr>
        <w:t>azokat a kezelési jegyeket (bérmentesítés, hely- és keletjelzés, különleges k</w:t>
      </w:r>
      <w:r w:rsidRPr="003B0D08">
        <w:rPr>
          <w:spacing w:val="2"/>
        </w:rPr>
        <w:t>e</w:t>
      </w:r>
      <w:r w:rsidRPr="003B0D08">
        <w:rPr>
          <w:spacing w:val="2"/>
        </w:rPr>
        <w:t>zelési jelzés), amelyek a gépi bélyegzés bevezetéséig a postai kezelésben s</w:t>
      </w:r>
      <w:r w:rsidRPr="003B0D08">
        <w:rPr>
          <w:spacing w:val="2"/>
        </w:rPr>
        <w:t>o</w:t>
      </w:r>
      <w:r w:rsidRPr="003B0D08">
        <w:rPr>
          <w:spacing w:val="2"/>
        </w:rPr>
        <w:t>hasem egyesülhettek egyetlen kezelési mozzanatban. íme egy esete a technikai fejlődés előreszaladásának, amely az általános technikai feltételek hiánya m</w:t>
      </w:r>
      <w:r w:rsidRPr="003B0D08">
        <w:rPr>
          <w:spacing w:val="2"/>
        </w:rPr>
        <w:t>i</w:t>
      </w:r>
      <w:r w:rsidRPr="00A8788D">
        <w:rPr>
          <w:spacing w:val="0"/>
        </w:rPr>
        <w:t xml:space="preserve">att elszigetelt jelenség marad, s csak jóval később, fejlettebb formában terjedhet el. A postai kezelésben ugyanis a keltezés és a bérmentesítési összeg változó </w:t>
      </w:r>
      <w:r w:rsidRPr="00A8788D">
        <w:rPr>
          <w:spacing w:val="0"/>
        </w:rPr>
        <w:br/>
      </w:r>
    </w:p>
    <w:p w:rsidR="001E623B" w:rsidRDefault="001E623B" w:rsidP="00643E41">
      <w:pPr>
        <w:pStyle w:val="bra-alrs"/>
      </w:pPr>
      <w:r>
        <w:rPr>
          <w:noProof/>
          <w:lang w:val="de-DE" w:eastAsia="de-DE"/>
        </w:rPr>
        <w:drawing>
          <wp:inline distT="0" distB="0" distL="0" distR="0">
            <wp:extent cx="4224528" cy="2231136"/>
            <wp:effectExtent l="19050" t="0" r="4572" b="0"/>
            <wp:docPr id="16" name="229.jpg" descr="D:\Filatélia\SzakIrodalom\Postabélyeg\Monográfia\DOC\I\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jpg"/>
                    <pic:cNvPicPr/>
                  </pic:nvPicPr>
                  <pic:blipFill>
                    <a:blip r:link="rId18"/>
                    <a:stretch>
                      <a:fillRect/>
                    </a:stretch>
                  </pic:blipFill>
                  <pic:spPr>
                    <a:xfrm>
                      <a:off x="0" y="0"/>
                      <a:ext cx="4224528" cy="2231136"/>
                    </a:xfrm>
                    <a:prstGeom prst="rect">
                      <a:avLst/>
                    </a:prstGeom>
                  </pic:spPr>
                </pic:pic>
              </a:graphicData>
            </a:graphic>
          </wp:inline>
        </w:drawing>
      </w:r>
    </w:p>
    <w:p w:rsidR="001E623B" w:rsidRDefault="001E623B" w:rsidP="00643E41">
      <w:pPr>
        <w:pStyle w:val="bra-alrs"/>
      </w:pPr>
      <w:r>
        <w:t>11. Hírlapilleték lerovására szolgáló bélyegzések</w:t>
      </w:r>
    </w:p>
    <w:p w:rsidR="001E623B" w:rsidRDefault="001E623B" w:rsidP="005D38E5">
      <w:pPr>
        <w:pStyle w:val="Bekezds-folytats"/>
      </w:pPr>
      <w:r>
        <w:t>lévén, egybevésett bérmentesítő-hely-keltezés-szakkezelési bélyegzővel (mint a havi és napi keltezést nem igénylő, mindig azonos összegű hírlapi</w:t>
      </w:r>
      <w:r>
        <w:t>l</w:t>
      </w:r>
      <w:r>
        <w:t>leték lerovásnál) semmire sem mehettek, a betétrendszer pedig, amely e problémákat legalábbis részben megoldhatta volna, még nem alakult ki. E</w:t>
      </w:r>
      <w:r>
        <w:t>z</w:t>
      </w:r>
      <w:r>
        <w:t>zel a kérdéssel, amely csak az automatikus gépi bélyegzéssel nyert me</w:t>
      </w:r>
      <w:r>
        <w:t>g</w:t>
      </w:r>
      <w:r>
        <w:t>nyugtató megoldást, a továbbiakban, mint a postai kezelés mechanizálásának központi problémájával, még gyakran fogunk találkozni.</w:t>
      </w:r>
    </w:p>
    <w:p w:rsidR="001E623B" w:rsidRPr="00884CDC" w:rsidRDefault="001E623B" w:rsidP="000C4B1D">
      <w:pPr>
        <w:pStyle w:val="Cmsor2"/>
        <w:rPr>
          <w:caps/>
        </w:rPr>
      </w:pPr>
      <w:r w:rsidRPr="00884CDC">
        <w:rPr>
          <w:caps/>
        </w:rPr>
        <w:t>3. A kézi bélyegzés aranykora (1817- 1860)</w:t>
      </w:r>
    </w:p>
    <w:p w:rsidR="001E623B" w:rsidRDefault="001E623B" w:rsidP="0067630D">
      <w:pPr>
        <w:pStyle w:val="Bekezds-folytats"/>
      </w:pPr>
      <w:r>
        <w:t>A kézi bélyegzés általánossá válása 1817 után következett be a postai kez</w:t>
      </w:r>
      <w:r>
        <w:t>e</w:t>
      </w:r>
      <w:r>
        <w:t>lésben. Ennek oka a postai kezelés központi irányításának és ellenőrzésének megszigorítása, s ezen belül a postamesterekhez intézett, feladási helyb</w:t>
      </w:r>
      <w:r>
        <w:t>é</w:t>
      </w:r>
      <w:r>
        <w:t>lyegző készíttetését ajánló felhívás volt. Indokolttá ezt a bérmentesítésnek ekkor bevezetett komplikált 7 zónás tarifája (l. a bérmentesítési fejezetet) tette, mivel a viteldíj összegének ellenőrzéséhez feltétlenül tudni kellett a feladás helyét. Kötelezővé ugyan a helybélyegző használata még ekkor sem vált, következésképpen a bélyegzés formáját sem írták elő, mindenesetre azonban a rendelethez mintaként mellékelték az akkor készült bécsi bélyegző lenyomatát, amelyet több magyarországi postahivatal valóban utánzott is (12-13. ábra). Egyébiránt a postamesterek saját ízlésük szerint, helyi vésn</w:t>
      </w:r>
      <w:r>
        <w:t>ö</w:t>
      </w:r>
      <w:r>
        <w:t>kökkel készíttették bélyegzőiket, a legkülönbözőbb formákban és díszíté-</w:t>
      </w:r>
      <w:r>
        <w:br/>
      </w:r>
      <w:r>
        <w:br w:type="page"/>
      </w:r>
    </w:p>
    <w:p w:rsidR="001E623B" w:rsidRDefault="001E623B" w:rsidP="00643E41">
      <w:pPr>
        <w:pStyle w:val="bra-alrs"/>
      </w:pPr>
    </w:p>
    <w:p w:rsidR="001E623B" w:rsidRDefault="001E623B" w:rsidP="00643E41">
      <w:pPr>
        <w:pStyle w:val="bra-alrs"/>
      </w:pPr>
    </w:p>
    <w:p w:rsidR="001E623B" w:rsidRDefault="001E623B" w:rsidP="00643E41">
      <w:pPr>
        <w:pStyle w:val="bra-alrs"/>
      </w:pPr>
      <w:r>
        <w:rPr>
          <w:noProof/>
          <w:lang w:val="de-DE" w:eastAsia="de-DE"/>
        </w:rPr>
        <w:drawing>
          <wp:inline distT="0" distB="0" distL="0" distR="0">
            <wp:extent cx="5346192" cy="3834384"/>
            <wp:effectExtent l="19050" t="0" r="6858" b="0"/>
            <wp:docPr id="17" name="230-12.jpg" descr="D:\Filatélia\SzakIrodalom\Postabélyeg\Monográfia\DOC\I\2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12.jpg"/>
                    <pic:cNvPicPr/>
                  </pic:nvPicPr>
                  <pic:blipFill>
                    <a:blip r:link="rId19"/>
                    <a:stretch>
                      <a:fillRect/>
                    </a:stretch>
                  </pic:blipFill>
                  <pic:spPr>
                    <a:xfrm>
                      <a:off x="0" y="0"/>
                      <a:ext cx="5346192" cy="3834384"/>
                    </a:xfrm>
                    <a:prstGeom prst="rect">
                      <a:avLst/>
                    </a:prstGeom>
                  </pic:spPr>
                </pic:pic>
              </a:graphicData>
            </a:graphic>
          </wp:inline>
        </w:drawing>
      </w:r>
    </w:p>
    <w:p w:rsidR="001E623B" w:rsidRDefault="001E623B" w:rsidP="00643E41">
      <w:pPr>
        <w:pStyle w:val="bra-alrs"/>
      </w:pPr>
      <w:r>
        <w:t>12. Bécs postabélyegzője 1817-ből</w:t>
      </w:r>
    </w:p>
    <w:p w:rsidR="001E623B" w:rsidRDefault="001E623B" w:rsidP="00643E41">
      <w:pPr>
        <w:pStyle w:val="bra-alrs"/>
      </w:pPr>
      <w:r>
        <w:rPr>
          <w:noProof/>
          <w:lang w:val="de-DE" w:eastAsia="de-DE"/>
        </w:rPr>
        <w:drawing>
          <wp:inline distT="0" distB="0" distL="0" distR="0">
            <wp:extent cx="5762625" cy="3992245"/>
            <wp:effectExtent l="19050" t="0" r="9525" b="0"/>
            <wp:docPr id="18" name="230-13.jpg" descr="D:\Filatélia\SzakIrodalom\Postabélyeg\Monográfia\DOC\I\2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13.jpg"/>
                    <pic:cNvPicPr/>
                  </pic:nvPicPr>
                  <pic:blipFill>
                    <a:blip r:embed="rId20" r:link="rId21"/>
                    <a:stretch>
                      <a:fillRect/>
                    </a:stretch>
                  </pic:blipFill>
                  <pic:spPr>
                    <a:xfrm>
                      <a:off x="0" y="0"/>
                      <a:ext cx="5762625" cy="3992245"/>
                    </a:xfrm>
                    <a:prstGeom prst="rect">
                      <a:avLst/>
                    </a:prstGeom>
                  </pic:spPr>
                </pic:pic>
              </a:graphicData>
            </a:graphic>
          </wp:inline>
        </w:drawing>
      </w:r>
    </w:p>
    <w:p w:rsidR="001E623B" w:rsidRDefault="001E623B" w:rsidP="00643E41">
      <w:pPr>
        <w:pStyle w:val="bra-alrs"/>
      </w:pPr>
      <w:r>
        <w:t>13. Arad bécsi mintára készült postabélyegzője 1818-ből</w:t>
      </w:r>
    </w:p>
    <w:p w:rsidR="001E623B" w:rsidRDefault="001E623B" w:rsidP="00CB204A">
      <w:pPr>
        <w:pStyle w:val="Lapalja"/>
      </w:pPr>
    </w:p>
    <w:p w:rsidR="001E623B" w:rsidRDefault="001E623B" w:rsidP="0067630D">
      <w:pPr>
        <w:pStyle w:val="Bekezds-folytats"/>
      </w:pPr>
      <w:r>
        <w:br w:type="page"/>
        <w:t>sekkel. A korszak legtipikusabb bélyegzőformája az ellipszis, de előfordu</w:t>
      </w:r>
      <w:r>
        <w:t>l</w:t>
      </w:r>
      <w:r>
        <w:t>nak a megelőző korszakból átörökölt egyszerű sorbélyegzők mellett külö</w:t>
      </w:r>
      <w:r>
        <w:t>n</w:t>
      </w:r>
      <w:r>
        <w:t>leges alakú, továbbá negatív bélyegzők is (lásd a hely- és keletbélyegzése</w:t>
      </w:r>
      <w:r>
        <w:t>k</w:t>
      </w:r>
      <w:r>
        <w:t>ről szóló részben). Ha nem is minden postahivatal, de a többség elkészíttette feladási helybélyegzőjét, s ezzel a kézírásos helymegjelölés kivételes, elavult jelenséggé vált. A postabélyeg forgalomba hozatalát megért 558 postahivatal közül mindössze 52-nek nem volt 1850-ben feladási helybélyegzője, ezek mind az akkori országnak gazdaságilag fejletlenebb déli és keleti részein f</w:t>
      </w:r>
      <w:r>
        <w:t>e</w:t>
      </w:r>
      <w:r>
        <w:t>küdtek. Hogy a bélyegző használata mennyire presztízskérdésévé vált mi</w:t>
      </w:r>
      <w:r>
        <w:t>n</w:t>
      </w:r>
      <w:r>
        <w:t>den magára valamit adó postamesternek, azt mutatja egyes kisebb postah</w:t>
      </w:r>
      <w:r>
        <w:t>e</w:t>
      </w:r>
      <w:r>
        <w:t>lyek postamestereinek az a törekvése, hogy kézírásos helymegjelöléseiket lehetőleg az akkor divatos bélyegzőformára rajzolják (14. ábra).</w:t>
      </w:r>
    </w:p>
    <w:p w:rsidR="001E623B" w:rsidRPr="0067630D" w:rsidRDefault="001E623B" w:rsidP="0067630D">
      <w:pPr>
        <w:pStyle w:val="Bekezds-mon"/>
      </w:pPr>
    </w:p>
    <w:p w:rsidR="001E623B" w:rsidRDefault="001E623B" w:rsidP="00643E41">
      <w:pPr>
        <w:pStyle w:val="bra-alrs"/>
      </w:pPr>
      <w:r>
        <w:rPr>
          <w:noProof/>
          <w:lang w:val="de-DE" w:eastAsia="de-DE"/>
        </w:rPr>
        <w:drawing>
          <wp:inline distT="0" distB="0" distL="0" distR="0">
            <wp:extent cx="4334256" cy="2615184"/>
            <wp:effectExtent l="19050" t="0" r="9144" b="0"/>
            <wp:docPr id="19" name="231-14.jpg" descr="D:\Filatélia\SzakIrodalom\Postabélyeg\Monográfia\DOC\I\2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14.jpg"/>
                    <pic:cNvPicPr/>
                  </pic:nvPicPr>
                  <pic:blipFill>
                    <a:blip r:link="rId22"/>
                    <a:stretch>
                      <a:fillRect/>
                    </a:stretch>
                  </pic:blipFill>
                  <pic:spPr>
                    <a:xfrm>
                      <a:off x="0" y="0"/>
                      <a:ext cx="4334256" cy="2615184"/>
                    </a:xfrm>
                    <a:prstGeom prst="rect">
                      <a:avLst/>
                    </a:prstGeom>
                  </pic:spPr>
                </pic:pic>
              </a:graphicData>
            </a:graphic>
          </wp:inline>
        </w:drawing>
      </w:r>
    </w:p>
    <w:p w:rsidR="001E623B" w:rsidRDefault="001E623B" w:rsidP="00643E41">
      <w:pPr>
        <w:pStyle w:val="bra-alrs"/>
      </w:pPr>
      <w:r>
        <w:t>14. Bélyegzőket utánzó kézzel rajzolt feladási helymegjelölések a XIX. század első feléből</w:t>
      </w:r>
    </w:p>
    <w:p w:rsidR="001E623B" w:rsidRDefault="001E623B" w:rsidP="00643E41">
      <w:pPr>
        <w:pStyle w:val="bra-alrs"/>
      </w:pPr>
    </w:p>
    <w:p w:rsidR="001E623B" w:rsidRDefault="001E623B" w:rsidP="009B4DCB">
      <w:pPr>
        <w:pStyle w:val="Bekezds-mon"/>
      </w:pPr>
      <w:r>
        <w:t>A bélyegző használatának elterjedésével együtt járt alkalmazásának egyre többféle kezelési jelzésre való kiterjesztése.</w:t>
      </w:r>
    </w:p>
    <w:p w:rsidR="001E623B" w:rsidRPr="0067630D" w:rsidRDefault="001E623B" w:rsidP="009B4DCB">
      <w:pPr>
        <w:pStyle w:val="Bekezds-mon"/>
        <w:rPr>
          <w:spacing w:val="-2"/>
        </w:rPr>
      </w:pPr>
      <w:r w:rsidRPr="0092361E">
        <w:rPr>
          <w:noProof/>
          <w:spacing w:val="-2"/>
          <w:lang w:eastAsia="en-US"/>
        </w:rPr>
        <w:pict>
          <v:shapetype id="_x0000_t202" coordsize="21600,21600" o:spt="202" path="m,l,21600r21600,l21600,xe">
            <v:stroke joinstyle="miter"/>
            <v:path gradientshapeok="t" o:connecttype="rect"/>
          </v:shapetype>
          <v:shape id="_x0000_s1137" type="#_x0000_t202" style="position:absolute;left:0;text-align:left;margin-left:345.3pt;margin-top:73.15pt;width:113.7pt;height:156.9pt;z-index:251786240;mso-width-relative:margin;mso-height-relative:margin" stroked="f">
            <v:textbox style="mso-next-textbox:#_x0000_s1137">
              <w:txbxContent>
                <w:p w:rsidR="001E623B" w:rsidRDefault="001E623B" w:rsidP="00CA22F5">
                  <w:pPr>
                    <w:pStyle w:val="bra-alrs"/>
                  </w:pPr>
                  <w:r>
                    <w:rPr>
                      <w:noProof/>
                      <w:lang w:val="de-DE" w:eastAsia="de-DE"/>
                    </w:rPr>
                    <w:drawing>
                      <wp:inline distT="0" distB="0" distL="0" distR="0">
                        <wp:extent cx="1231392" cy="1078992"/>
                        <wp:effectExtent l="19050" t="0" r="6858" b="0"/>
                        <wp:docPr id="1" name="231-15.jpg" descr="D:\Filatélia\SzakIrodalom\Postabélyeg\Monográfia\DOC\I\2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15.jpg"/>
                                <pic:cNvPicPr/>
                              </pic:nvPicPr>
                              <pic:blipFill>
                                <a:blip r:embed="rId23" r:link="rId24"/>
                                <a:stretch>
                                  <a:fillRect/>
                                </a:stretch>
                              </pic:blipFill>
                              <pic:spPr>
                                <a:xfrm>
                                  <a:off x="0" y="0"/>
                                  <a:ext cx="1231392" cy="1078992"/>
                                </a:xfrm>
                                <a:prstGeom prst="rect">
                                  <a:avLst/>
                                </a:prstGeom>
                              </pic:spPr>
                            </pic:pic>
                          </a:graphicData>
                        </a:graphic>
                      </wp:inline>
                    </w:drawing>
                  </w:r>
                </w:p>
                <w:p w:rsidR="001E623B" w:rsidRDefault="001E623B" w:rsidP="00CA22F5">
                  <w:pPr>
                    <w:pStyle w:val="bra-alrs"/>
                  </w:pPr>
                  <w:r>
                    <w:t>15. Az első magya</w:t>
                  </w:r>
                  <w:r>
                    <w:t>r</w:t>
                  </w:r>
                  <w:r>
                    <w:t>országi FRANCO bélyegző (Nagyk</w:t>
                  </w:r>
                  <w:r>
                    <w:t>a</w:t>
                  </w:r>
                  <w:r>
                    <w:t>nizsa, 1820)</w:t>
                  </w:r>
                </w:p>
                <w:p w:rsidR="001E623B" w:rsidRDefault="001E623B" w:rsidP="00CA22F5">
                  <w:pPr>
                    <w:pStyle w:val="bra-alrs"/>
                  </w:pPr>
                </w:p>
              </w:txbxContent>
            </v:textbox>
            <w10:wrap type="square"/>
          </v:shape>
        </w:pict>
      </w:r>
      <w:r w:rsidRPr="0067630D">
        <w:rPr>
          <w:spacing w:val="-2"/>
        </w:rPr>
        <w:t xml:space="preserve">A bérmentesítés összegét ugyan ezután is kézírással vezették rá a levélre, a nagyobb postahivatalok azonban (elsőnek Nagykanizsa 1820-ban) FRANCO (=bérmentve) felirattal ellátott feladási helybélyegzőket vagy a helybélyegző </w:t>
      </w:r>
      <w:r w:rsidRPr="0067630D">
        <w:rPr>
          <w:spacing w:val="2"/>
        </w:rPr>
        <w:t xml:space="preserve">mellé ütött külön FRANCO- bélyegzőket is készíttettek (15-16. ábra) annak jelzésére, hogy a címzettnek már semmit sem kell fizetnie, </w:t>
      </w:r>
      <w:r w:rsidRPr="0067630D">
        <w:t>mert a viteldíjat a feladó teljesen kiegyenlítette. A post</w:t>
      </w:r>
      <w:r w:rsidRPr="0067630D">
        <w:t>a</w:t>
      </w:r>
      <w:r w:rsidRPr="0067630D">
        <w:t>bélyeg bevezetése után, mint látni fo</w:t>
      </w:r>
      <w:r w:rsidRPr="0067630D">
        <w:t>g</w:t>
      </w:r>
      <w:r w:rsidRPr="0067630D">
        <w:t xml:space="preserve">juk, éppen fordítva, a portó jelzésére készítettek bélyegzőt, majd adtak ki </w:t>
      </w:r>
      <w:r w:rsidRPr="0067630D">
        <w:rPr>
          <w:spacing w:val="6"/>
        </w:rPr>
        <w:t>speciális bélyeget. Ennek előfutárja Lippa 1837 körül készült</w:t>
      </w:r>
      <w:r w:rsidRPr="0067630D">
        <w:rPr>
          <w:spacing w:val="-2"/>
        </w:rPr>
        <w:t xml:space="preserve"> PORTÓ fe</w:t>
      </w:r>
      <w:r w:rsidRPr="0067630D">
        <w:rPr>
          <w:spacing w:val="-2"/>
        </w:rPr>
        <w:t>l</w:t>
      </w:r>
      <w:r w:rsidRPr="0067630D">
        <w:rPr>
          <w:spacing w:val="-2"/>
        </w:rPr>
        <w:t>iratú helybélyegzője (17. ábra).</w:t>
      </w:r>
    </w:p>
    <w:p w:rsidR="001E623B" w:rsidRPr="00791CE4" w:rsidRDefault="001E623B" w:rsidP="00791CE4">
      <w:pPr>
        <w:pStyle w:val="Bekezds-mon"/>
        <w:rPr>
          <w:rFonts w:asciiTheme="minorHAnsi" w:hAnsiTheme="minorHAnsi" w:cstheme="minorBidi"/>
          <w:color w:val="808080" w:themeColor="background1" w:themeShade="80"/>
          <w:sz w:val="16"/>
          <w:szCs w:val="16"/>
        </w:rPr>
      </w:pPr>
      <w:r>
        <w:t xml:space="preserve">Az eddig különálló hely- és keletbélyegzők helyét </w:t>
      </w:r>
      <w:r w:rsidRPr="0067630D">
        <w:rPr>
          <w:spacing w:val="2"/>
        </w:rPr>
        <w:t>egyesített hely-keletbélyegzők foglalták el. Mivel a kele</w:t>
      </w:r>
      <w:r w:rsidRPr="0067630D">
        <w:rPr>
          <w:spacing w:val="2"/>
        </w:rPr>
        <w:t>t</w:t>
      </w:r>
      <w:r w:rsidRPr="0067630D">
        <w:rPr>
          <w:spacing w:val="2"/>
        </w:rPr>
        <w:t>bélyegzést a megelőző korszakban csak az érkezés kelt</w:t>
      </w:r>
      <w:r w:rsidRPr="0067630D">
        <w:rPr>
          <w:spacing w:val="2"/>
        </w:rPr>
        <w:t>e</w:t>
      </w:r>
      <w:r w:rsidRPr="0067630D">
        <w:rPr>
          <w:spacing w:val="2"/>
        </w:rPr>
        <w:t xml:space="preserve">zésére használták, érthető, hogy az </w:t>
      </w:r>
      <w:r w:rsidRPr="0067630D">
        <w:rPr>
          <w:i/>
          <w:spacing w:val="2"/>
        </w:rPr>
        <w:t>első egyesített hely</w:t>
      </w:r>
      <w:r w:rsidRPr="0067630D">
        <w:rPr>
          <w:i/>
          <w:spacing w:val="2"/>
        </w:rPr>
        <w:softHyphen/>
      </w:r>
      <w:r w:rsidRPr="0067630D">
        <w:rPr>
          <w:i/>
          <w:spacing w:val="-2"/>
        </w:rPr>
        <w:t xml:space="preserve">keletbélyegzők </w:t>
      </w:r>
      <w:r>
        <w:rPr>
          <w:i/>
          <w:spacing w:val="-2"/>
        </w:rPr>
        <w:t>érkezés</w:t>
      </w:r>
      <w:r w:rsidRPr="0067630D">
        <w:rPr>
          <w:i/>
          <w:spacing w:val="-2"/>
        </w:rPr>
        <w:t>i bélyegzők</w:t>
      </w:r>
      <w:r w:rsidRPr="0067630D">
        <w:rPr>
          <w:spacing w:val="-2"/>
        </w:rPr>
        <w:t xml:space="preserve"> voltak. Térfi művében</w:t>
      </w:r>
      <w:r w:rsidRPr="0067630D">
        <w:rPr>
          <w:spacing w:val="-2"/>
        </w:rPr>
        <w:br/>
      </w:r>
    </w:p>
    <w:p w:rsidR="001E623B" w:rsidRDefault="001E623B" w:rsidP="00CA22F5">
      <w:pPr>
        <w:pStyle w:val="bra-alrs"/>
      </w:pPr>
      <w:r>
        <w:br w:type="page"/>
      </w:r>
    </w:p>
    <w:p w:rsidR="001E623B" w:rsidRDefault="001E623B" w:rsidP="00CA22F5">
      <w:pPr>
        <w:pStyle w:val="bra-alrs"/>
      </w:pPr>
    </w:p>
    <w:p w:rsidR="001E623B" w:rsidRDefault="001E623B" w:rsidP="00CA22F5">
      <w:pPr>
        <w:pStyle w:val="bra-alrs"/>
      </w:pPr>
      <w:r>
        <w:rPr>
          <w:noProof/>
          <w:lang w:val="de-DE" w:eastAsia="de-DE"/>
        </w:rPr>
        <w:drawing>
          <wp:inline distT="0" distB="0" distL="0" distR="0">
            <wp:extent cx="5762625" cy="3656965"/>
            <wp:effectExtent l="19050" t="0" r="9525" b="0"/>
            <wp:docPr id="20" name="232-16.jpg" descr="D:\Filatélia\SzakIrodalom\Postabélyeg\Monográfia\DOC\I\2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16.jpg"/>
                    <pic:cNvPicPr/>
                  </pic:nvPicPr>
                  <pic:blipFill>
                    <a:blip r:link="rId25"/>
                    <a:stretch>
                      <a:fillRect/>
                    </a:stretch>
                  </pic:blipFill>
                  <pic:spPr>
                    <a:xfrm>
                      <a:off x="0" y="0"/>
                      <a:ext cx="5762625" cy="3656965"/>
                    </a:xfrm>
                    <a:prstGeom prst="rect">
                      <a:avLst/>
                    </a:prstGeom>
                  </pic:spPr>
                </pic:pic>
              </a:graphicData>
            </a:graphic>
          </wp:inline>
        </w:drawing>
      </w:r>
    </w:p>
    <w:p w:rsidR="001E623B" w:rsidRDefault="001E623B" w:rsidP="00CA22F5">
      <w:pPr>
        <w:pStyle w:val="bra-alrs"/>
      </w:pPr>
      <w:r>
        <w:t>16. FRANCO jelzőbélyegző (Szenicz, 1840)</w:t>
      </w:r>
    </w:p>
    <w:p w:rsidR="001E623B" w:rsidRDefault="001E623B" w:rsidP="00CA22F5">
      <w:pPr>
        <w:pStyle w:val="bra-alrs"/>
      </w:pPr>
    </w:p>
    <w:p w:rsidR="001E623B" w:rsidRDefault="001E623B" w:rsidP="001B18C9">
      <w:pPr>
        <w:pStyle w:val="Bekezds-folytats"/>
      </w:pPr>
      <w:r>
        <w:t>Nagymihály kétsoros, helynevet és év-hó-nap keltezést tartalmazó összer</w:t>
      </w:r>
      <w:r>
        <w:t>a</w:t>
      </w:r>
      <w:r>
        <w:t>kott bélyeg</w:t>
      </w:r>
      <w:r>
        <w:softHyphen/>
        <w:t>ző</w:t>
      </w:r>
      <w:r>
        <w:softHyphen/>
        <w:t xml:space="preserve">je szerepel elsőként 1806-os keltezéssel (18. ábra), a jelenleg kinyomozható darabok azonban mind sokkal későbbi, mindenesetre 1820 utáni keltezésűek, ami gyanússá teszi, hogy ez a viszonylag kis jelentőségű postahivatal valóban ennyire megelőzte volna a nagyobbakat ezzel a fontos kezdeményezéssel. Mint az más esetben is előfordult, talán Térfi helytelen évszám-olvasatával állunk szemben. Amíg erre a kérdésre világosság nem derül, addig </w:t>
      </w:r>
      <w:r w:rsidRPr="0067630D">
        <w:rPr>
          <w:i/>
        </w:rPr>
        <w:t>kétségkívül első egyesített helykeletbélyegzőnek Székesfehérvár 1818-ból ismert érkezési bélyegzőjét kell tekintenünk</w:t>
      </w:r>
      <w:r>
        <w:t xml:space="preserve"> (19. ábra). Külön é</w:t>
      </w:r>
      <w:r>
        <w:t>r</w:t>
      </w:r>
      <w:r>
        <w:t xml:space="preserve">kezési bélyegzőt egyébként kevés postahivatal használt, az 1817 után is helynév nélküli keletbélyegzőt alkalmazó néhány postahelyen kívül csak Székesfehérvár, Buda, Pest, Debrecen, Komárom és Nagymihály </w:t>
      </w:r>
      <w:r>
        <w:br/>
      </w:r>
    </w:p>
    <w:p w:rsidR="001E623B" w:rsidRDefault="001E623B" w:rsidP="005D38E5">
      <w:pPr>
        <w:pStyle w:val="Bekezds-folytats"/>
      </w:pPr>
      <w:r>
        <w:rPr>
          <w:noProof/>
          <w:lang w:val="de-DE" w:eastAsia="de-DE"/>
        </w:rPr>
        <w:drawing>
          <wp:inline distT="0" distB="0" distL="0" distR="0">
            <wp:extent cx="5762625" cy="953770"/>
            <wp:effectExtent l="19050" t="0" r="9525" b="0"/>
            <wp:docPr id="21" name="232-17-19.jpg" descr="D:\Filatélia\SzakIrodalom\Postabélyeg\Monográfia\DOC\I\232-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17-19.jpg"/>
                    <pic:cNvPicPr/>
                  </pic:nvPicPr>
                  <pic:blipFill>
                    <a:blip r:link="rId26"/>
                    <a:stretch>
                      <a:fillRect/>
                    </a:stretch>
                  </pic:blipFill>
                  <pic:spPr>
                    <a:xfrm>
                      <a:off x="0" y="0"/>
                      <a:ext cx="5762625" cy="953770"/>
                    </a:xfrm>
                    <a:prstGeom prst="rect">
                      <a:avLst/>
                    </a:prstGeom>
                  </pic:spPr>
                </pic:pic>
              </a:graphicData>
            </a:graphic>
          </wp:inline>
        </w:drawing>
      </w:r>
    </w:p>
    <w:tbl>
      <w:tblPr>
        <w:tblW w:w="9747" w:type="dxa"/>
        <w:tblLook w:val="04A0"/>
      </w:tblPr>
      <w:tblGrid>
        <w:gridCol w:w="2518"/>
        <w:gridCol w:w="3072"/>
        <w:gridCol w:w="4157"/>
      </w:tblGrid>
      <w:tr w:rsidR="001E623B" w:rsidTr="00F76CE3">
        <w:tc>
          <w:tcPr>
            <w:tcW w:w="2518" w:type="dxa"/>
          </w:tcPr>
          <w:p w:rsidR="001E623B" w:rsidRDefault="001E623B" w:rsidP="00F76CE3">
            <w:pPr>
              <w:pStyle w:val="bra-alrs"/>
              <w:jc w:val="both"/>
            </w:pPr>
            <w:r>
              <w:t>17. Az egyetlen m</w:t>
            </w:r>
            <w:r>
              <w:t>a</w:t>
            </w:r>
            <w:r>
              <w:t>gyarországi PORTÓ bélyegző 1850. előtt</w:t>
            </w:r>
          </w:p>
        </w:tc>
        <w:tc>
          <w:tcPr>
            <w:tcW w:w="3072" w:type="dxa"/>
          </w:tcPr>
          <w:p w:rsidR="001E623B" w:rsidRPr="009E5074" w:rsidRDefault="001E623B" w:rsidP="00F76CE3">
            <w:pPr>
              <w:pStyle w:val="bra-alrs"/>
              <w:jc w:val="both"/>
              <w:rPr>
                <w:spacing w:val="-2"/>
              </w:rPr>
            </w:pPr>
            <w:r w:rsidRPr="009E5074">
              <w:rPr>
                <w:spacing w:val="-2"/>
              </w:rPr>
              <w:t>18. Nagymihály 1806. évi érk</w:t>
            </w:r>
            <w:r w:rsidRPr="009E5074">
              <w:rPr>
                <w:spacing w:val="-2"/>
              </w:rPr>
              <w:t>e</w:t>
            </w:r>
            <w:r w:rsidRPr="009E5074">
              <w:rPr>
                <w:spacing w:val="-2"/>
              </w:rPr>
              <w:t>zési hely- és keletbélyegzője, Térfi rajza szerint</w:t>
            </w:r>
          </w:p>
        </w:tc>
        <w:tc>
          <w:tcPr>
            <w:tcW w:w="4157" w:type="dxa"/>
          </w:tcPr>
          <w:p w:rsidR="001E623B" w:rsidRDefault="001E623B" w:rsidP="00F76CE3">
            <w:pPr>
              <w:pStyle w:val="bra-alrs"/>
              <w:jc w:val="both"/>
            </w:pPr>
            <w:r>
              <w:t>19. Az első magyarországi egyesített hely- és keletbélyegző (Székesfehérvár, 1818)</w:t>
            </w:r>
          </w:p>
        </w:tc>
      </w:tr>
    </w:tbl>
    <w:p w:rsidR="001E623B" w:rsidRDefault="001E623B" w:rsidP="0067630D">
      <w:pPr>
        <w:pStyle w:val="Bekezds-mon"/>
        <w:ind w:firstLine="0"/>
      </w:pPr>
      <w:r>
        <w:br w:type="page"/>
      </w:r>
    </w:p>
    <w:p w:rsidR="001E623B" w:rsidRPr="0067630D" w:rsidRDefault="001E623B" w:rsidP="005D38E5">
      <w:pPr>
        <w:pStyle w:val="Bekezds-folytats"/>
        <w:rPr>
          <w:spacing w:val="-2"/>
        </w:rPr>
      </w:pPr>
      <w:r w:rsidRPr="0067630D">
        <w:rPr>
          <w:spacing w:val="-2"/>
        </w:rPr>
        <w:t xml:space="preserve">rendelkezett érkezési hely-kelet bélyegzővel, Pest kivételével csupa összerakott (s éppen emiatt gyakran változó) sorbélyegzővel. Az első betétes érkezési hely-kelet bélyegzőt 1829-ben találjuk Pesten (20. ábra), ezidőben azonban már feladási hely-kelet bélyegzők is voltak használatban. A legkorábbit 1822-ből </w:t>
      </w:r>
      <w:r w:rsidRPr="0067630D">
        <w:rPr>
          <w:spacing w:val="-2"/>
        </w:rPr>
        <w:br/>
      </w:r>
    </w:p>
    <w:p w:rsidR="001E623B" w:rsidRPr="00F76CE3" w:rsidRDefault="001E623B" w:rsidP="00F76CE3">
      <w:pPr>
        <w:pStyle w:val="bra-alrs"/>
      </w:pPr>
      <w:r>
        <w:rPr>
          <w:noProof/>
          <w:lang w:val="de-DE" w:eastAsia="de-DE"/>
        </w:rPr>
        <w:drawing>
          <wp:inline distT="0" distB="0" distL="0" distR="0">
            <wp:extent cx="5762625" cy="777875"/>
            <wp:effectExtent l="19050" t="0" r="9525" b="0"/>
            <wp:docPr id="22" name="233-20-22.jpg" descr="D:\Filatélia\SzakIrodalom\Postabélyeg\Monográfia\DOC\I\233-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20-22.jpg"/>
                    <pic:cNvPicPr/>
                  </pic:nvPicPr>
                  <pic:blipFill>
                    <a:blip r:link="rId27"/>
                    <a:stretch>
                      <a:fillRect/>
                    </a:stretch>
                  </pic:blipFill>
                  <pic:spPr>
                    <a:xfrm>
                      <a:off x="0" y="0"/>
                      <a:ext cx="5762625" cy="777875"/>
                    </a:xfrm>
                    <a:prstGeom prst="rect">
                      <a:avLst/>
                    </a:prstGeom>
                  </pic:spPr>
                </pic:pic>
              </a:graphicData>
            </a:graphic>
          </wp:inline>
        </w:drawing>
      </w:r>
    </w:p>
    <w:tbl>
      <w:tblPr>
        <w:tblW w:w="9039" w:type="dxa"/>
        <w:tblLook w:val="04A0"/>
      </w:tblPr>
      <w:tblGrid>
        <w:gridCol w:w="2235"/>
        <w:gridCol w:w="992"/>
        <w:gridCol w:w="2410"/>
        <w:gridCol w:w="805"/>
        <w:gridCol w:w="2597"/>
      </w:tblGrid>
      <w:tr w:rsidR="001E623B" w:rsidRPr="00F76CE3" w:rsidTr="00F76CE3">
        <w:tc>
          <w:tcPr>
            <w:tcW w:w="2235" w:type="dxa"/>
          </w:tcPr>
          <w:p w:rsidR="001E623B" w:rsidRPr="00F76CE3" w:rsidRDefault="001E623B" w:rsidP="00F76CE3">
            <w:pPr>
              <w:pStyle w:val="bra-alrs"/>
            </w:pPr>
            <w:r w:rsidRPr="00F76CE3">
              <w:t>20. Az első magya</w:t>
            </w:r>
            <w:r w:rsidRPr="00F76CE3">
              <w:t>r</w:t>
            </w:r>
            <w:r w:rsidRPr="00F76CE3">
              <w:t>országi betétes érk</w:t>
            </w:r>
            <w:r w:rsidRPr="00F76CE3">
              <w:t>e</w:t>
            </w:r>
            <w:r w:rsidRPr="00F76CE3">
              <w:t>zési helykeletb</w:t>
            </w:r>
            <w:r w:rsidRPr="00F76CE3">
              <w:t>é</w:t>
            </w:r>
            <w:r w:rsidRPr="00F76CE3">
              <w:t>lyegző    (Pest, 1829)</w:t>
            </w:r>
          </w:p>
        </w:tc>
        <w:tc>
          <w:tcPr>
            <w:tcW w:w="992" w:type="dxa"/>
          </w:tcPr>
          <w:p w:rsidR="001E623B" w:rsidRPr="00F76CE3" w:rsidRDefault="001E623B" w:rsidP="00F76CE3">
            <w:pPr>
              <w:pStyle w:val="bra-alrs"/>
            </w:pPr>
          </w:p>
        </w:tc>
        <w:tc>
          <w:tcPr>
            <w:tcW w:w="2410" w:type="dxa"/>
          </w:tcPr>
          <w:p w:rsidR="001E623B" w:rsidRPr="00F76CE3" w:rsidRDefault="001E623B" w:rsidP="00F76CE3">
            <w:pPr>
              <w:pStyle w:val="bra-alrs"/>
            </w:pPr>
            <w:r w:rsidRPr="00F76CE3">
              <w:t>21. Az első év-hó-nap keltezésű magyaro</w:t>
            </w:r>
            <w:r w:rsidRPr="00F76CE3">
              <w:t>r</w:t>
            </w:r>
            <w:r w:rsidRPr="00F76CE3">
              <w:t xml:space="preserve">szági sorbélyegző </w:t>
            </w:r>
          </w:p>
          <w:p w:rsidR="001E623B" w:rsidRPr="00F76CE3" w:rsidRDefault="001E623B" w:rsidP="00F76CE3">
            <w:pPr>
              <w:pStyle w:val="bra-alrs"/>
            </w:pPr>
            <w:r w:rsidRPr="00F76CE3">
              <w:t>(Brassó, 1822)</w:t>
            </w:r>
          </w:p>
        </w:tc>
        <w:tc>
          <w:tcPr>
            <w:tcW w:w="805" w:type="dxa"/>
          </w:tcPr>
          <w:p w:rsidR="001E623B" w:rsidRPr="00F76CE3" w:rsidRDefault="001E623B" w:rsidP="00F76CE3">
            <w:pPr>
              <w:pStyle w:val="bra-alrs"/>
            </w:pPr>
          </w:p>
        </w:tc>
        <w:tc>
          <w:tcPr>
            <w:tcW w:w="2597" w:type="dxa"/>
          </w:tcPr>
          <w:p w:rsidR="001E623B" w:rsidRPr="00F76CE3" w:rsidRDefault="001E623B" w:rsidP="00F76CE3">
            <w:pPr>
              <w:pStyle w:val="bra-alrs"/>
            </w:pPr>
            <w:r w:rsidRPr="00F76CE3">
              <w:t>22. Az első magyaro</w:t>
            </w:r>
            <w:r w:rsidRPr="00F76CE3">
              <w:t>r</w:t>
            </w:r>
            <w:r w:rsidRPr="00F76CE3">
              <w:t>szági betétes feladási helykeletbélyegző (Pest, 1824</w:t>
            </w:r>
            <w:r>
              <w:t>)</w:t>
            </w:r>
          </w:p>
        </w:tc>
      </w:tr>
    </w:tbl>
    <w:p w:rsidR="001E623B" w:rsidRDefault="001E623B" w:rsidP="00F76CE3">
      <w:pPr>
        <w:pStyle w:val="Bekezds-folytats"/>
      </w:pPr>
    </w:p>
    <w:p w:rsidR="001E623B" w:rsidRPr="0067630D" w:rsidRDefault="001E623B" w:rsidP="009B4DCB">
      <w:pPr>
        <w:pStyle w:val="Bekezds-folytats"/>
        <w:rPr>
          <w:spacing w:val="-2"/>
        </w:rPr>
      </w:pPr>
      <w:r w:rsidRPr="0067630D">
        <w:rPr>
          <w:spacing w:val="-2"/>
        </w:rPr>
        <w:t xml:space="preserve">ismerjük Brassóból, ez még összerakott év-hó-nap keltezésű sorbélyegző (21. ábra). Betétes hely-kelet bélyegző (egyben az első bizonyosan betétrendszerűnek tekinthető postai bélyegző Magyarországon) 1824-től kezdve került használatba Pesten, évszám nélkül, csak napi és havi keltezéssel (22. ábra). Eleinte csak a </w:t>
      </w:r>
      <w:r w:rsidRPr="0067630D">
        <w:rPr>
          <w:spacing w:val="-2"/>
        </w:rPr>
        <w:br/>
      </w:r>
    </w:p>
    <w:p w:rsidR="001E623B" w:rsidRDefault="001E623B" w:rsidP="00F76CE3">
      <w:pPr>
        <w:pStyle w:val="bra-alrs"/>
      </w:pPr>
      <w:r>
        <w:rPr>
          <w:noProof/>
          <w:lang w:val="de-DE" w:eastAsia="de-DE"/>
        </w:rPr>
        <w:drawing>
          <wp:inline distT="0" distB="0" distL="0" distR="0">
            <wp:extent cx="5669280" cy="4425696"/>
            <wp:effectExtent l="19050" t="0" r="7620" b="0"/>
            <wp:docPr id="23" name="233-23.jpg" descr="D:\Filatélia\SzakIrodalom\Postabélyeg\Monográfia\DOC\I\2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23.jpg"/>
                    <pic:cNvPicPr/>
                  </pic:nvPicPr>
                  <pic:blipFill>
                    <a:blip r:embed="rId28" r:link="rId29"/>
                    <a:stretch>
                      <a:fillRect/>
                    </a:stretch>
                  </pic:blipFill>
                  <pic:spPr>
                    <a:xfrm>
                      <a:off x="0" y="0"/>
                      <a:ext cx="5669280" cy="4425696"/>
                    </a:xfrm>
                    <a:prstGeom prst="rect">
                      <a:avLst/>
                    </a:prstGeom>
                  </pic:spPr>
                </pic:pic>
              </a:graphicData>
            </a:graphic>
          </wp:inline>
        </w:drawing>
      </w:r>
    </w:p>
    <w:p w:rsidR="001E623B" w:rsidRDefault="001E623B" w:rsidP="00F76CE3">
      <w:pPr>
        <w:pStyle w:val="bra-alrs"/>
      </w:pPr>
      <w:r>
        <w:t>23. Kézírásos keltezés egyszerű helybélyegzés mellett</w:t>
      </w:r>
    </w:p>
    <w:p w:rsidR="001E623B" w:rsidRDefault="001E623B" w:rsidP="00CB204A">
      <w:pPr>
        <w:pStyle w:val="Lapalja"/>
      </w:pPr>
    </w:p>
    <w:p w:rsidR="001E623B" w:rsidRPr="0067630D" w:rsidRDefault="001E623B" w:rsidP="005D38E5">
      <w:pPr>
        <w:pStyle w:val="Bekezds-folytats"/>
        <w:rPr>
          <w:spacing w:val="0"/>
        </w:rPr>
      </w:pPr>
      <w:r>
        <w:br w:type="page"/>
      </w:r>
      <w:r w:rsidRPr="0067630D">
        <w:rPr>
          <w:spacing w:val="2"/>
        </w:rPr>
        <w:t>nagyobb postahivatalok, 1838 után — a feladási keltezés kötelező feltüntet</w:t>
      </w:r>
      <w:r w:rsidRPr="0067630D">
        <w:rPr>
          <w:spacing w:val="2"/>
        </w:rPr>
        <w:t>é</w:t>
      </w:r>
      <w:r w:rsidRPr="0067630D">
        <w:rPr>
          <w:spacing w:val="2"/>
        </w:rPr>
        <w:t>sének elrendelésével egyidőben — majdnem minden új bélyegzőt beszerző postahivatal betétrendszerű egyesített (napi és havi keltezésű) hely-kelet b</w:t>
      </w:r>
      <w:r w:rsidRPr="0067630D">
        <w:rPr>
          <w:spacing w:val="2"/>
        </w:rPr>
        <w:t>é</w:t>
      </w:r>
      <w:r w:rsidRPr="0067630D">
        <w:rPr>
          <w:spacing w:val="2"/>
        </w:rPr>
        <w:t xml:space="preserve">lyegzőt kapott, többnyire egységes alakú, keret nélküli kétsoros, majd 1846 után kettős köralakú nap-hó keltezésű bélyegzőt (ld. 439. old. 60. és 445. old. </w:t>
      </w:r>
      <w:r w:rsidRPr="0067630D">
        <w:rPr>
          <w:spacing w:val="0"/>
        </w:rPr>
        <w:t xml:space="preserve">95-103. ábra). </w:t>
      </w:r>
      <w:r w:rsidRPr="0067630D">
        <w:rPr>
          <w:i/>
          <w:spacing w:val="0"/>
        </w:rPr>
        <w:t>Ezek egyben az első központilag, hivatalosan kiadott bélyegzők</w:t>
      </w:r>
      <w:r w:rsidRPr="0067630D">
        <w:rPr>
          <w:spacing w:val="0"/>
        </w:rPr>
        <w:t>. Az 1840-ben bevezetett, keret nélküli kétsoros bélyegzők szerkezetében tec</w:t>
      </w:r>
      <w:r w:rsidRPr="0067630D">
        <w:rPr>
          <w:spacing w:val="0"/>
        </w:rPr>
        <w:t>h</w:t>
      </w:r>
      <w:r w:rsidRPr="0067630D">
        <w:rPr>
          <w:spacing w:val="0"/>
        </w:rPr>
        <w:t>nikai újítás történt, amennyiben az összerakott betűket és számokat csavarral szorították össze és ezzel meggátolták a korábban — mint láttuk — gyakori szétlazulást. Ugyancsak a harmincas években vált általánossá a még használa</w:t>
      </w:r>
      <w:r w:rsidRPr="0067630D">
        <w:rPr>
          <w:spacing w:val="0"/>
        </w:rPr>
        <w:t>t</w:t>
      </w:r>
      <w:r w:rsidRPr="0067630D">
        <w:rPr>
          <w:spacing w:val="0"/>
        </w:rPr>
        <w:t>ban maradó egyszerű helybélyegzők mellé a keltezésnek kézzel való hozzáír</w:t>
      </w:r>
      <w:r w:rsidRPr="0067630D">
        <w:rPr>
          <w:spacing w:val="0"/>
        </w:rPr>
        <w:t>á</w:t>
      </w:r>
      <w:r w:rsidRPr="0067630D">
        <w:rPr>
          <w:spacing w:val="0"/>
        </w:rPr>
        <w:t>sa, vagy bélyegzővel való hozzáütése (23-24. ábra). A küldeményeknek kelt</w:t>
      </w:r>
      <w:r w:rsidRPr="0067630D">
        <w:rPr>
          <w:spacing w:val="0"/>
        </w:rPr>
        <w:t>e</w:t>
      </w:r>
      <w:r w:rsidRPr="0067630D">
        <w:rPr>
          <w:spacing w:val="0"/>
        </w:rPr>
        <w:t>zés nélküli feladási helybélyegzővel való ellátása 1840 után egyre ritkábban fordul elő.</w:t>
      </w:r>
    </w:p>
    <w:p w:rsidR="001E623B" w:rsidRDefault="001E623B" w:rsidP="00E7620A">
      <w:pPr>
        <w:pStyle w:val="bra-alrs"/>
      </w:pPr>
      <w:r>
        <w:rPr>
          <w:noProof/>
          <w:lang w:val="de-DE" w:eastAsia="de-DE"/>
        </w:rPr>
        <w:drawing>
          <wp:inline distT="0" distB="0" distL="0" distR="0">
            <wp:extent cx="5632704" cy="1298448"/>
            <wp:effectExtent l="19050" t="0" r="6096" b="0"/>
            <wp:docPr id="24" name="234.jpg" descr="D:\Filatélia\SzakIrodalom\Postabélyeg\Monográfia\DOC\I\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jpg"/>
                    <pic:cNvPicPr/>
                  </pic:nvPicPr>
                  <pic:blipFill>
                    <a:blip r:link="rId30"/>
                    <a:stretch>
                      <a:fillRect/>
                    </a:stretch>
                  </pic:blipFill>
                  <pic:spPr>
                    <a:xfrm>
                      <a:off x="0" y="0"/>
                      <a:ext cx="5632704" cy="1298448"/>
                    </a:xfrm>
                    <a:prstGeom prst="rect">
                      <a:avLst/>
                    </a:prstGeom>
                  </pic:spPr>
                </pic:pic>
              </a:graphicData>
            </a:graphic>
          </wp:inline>
        </w:drawing>
      </w:r>
    </w:p>
    <w:tbl>
      <w:tblPr>
        <w:tblW w:w="8788" w:type="dxa"/>
        <w:tblInd w:w="392" w:type="dxa"/>
        <w:tblLook w:val="04A0"/>
      </w:tblPr>
      <w:tblGrid>
        <w:gridCol w:w="3936"/>
        <w:gridCol w:w="742"/>
        <w:gridCol w:w="4110"/>
      </w:tblGrid>
      <w:tr w:rsidR="001E623B" w:rsidTr="00E7620A">
        <w:tc>
          <w:tcPr>
            <w:tcW w:w="3936" w:type="dxa"/>
          </w:tcPr>
          <w:p w:rsidR="001E623B" w:rsidRDefault="001E623B" w:rsidP="00E7620A">
            <w:pPr>
              <w:pStyle w:val="bra-alrs"/>
            </w:pPr>
            <w:r>
              <w:t>24. Külön bélyegzővel egyszerű hel</w:t>
            </w:r>
            <w:r>
              <w:t>y</w:t>
            </w:r>
            <w:r>
              <w:t>bélyegzés mellé ütött keltezés</w:t>
            </w:r>
          </w:p>
        </w:tc>
        <w:tc>
          <w:tcPr>
            <w:tcW w:w="742" w:type="dxa"/>
          </w:tcPr>
          <w:p w:rsidR="001E623B" w:rsidRDefault="001E623B" w:rsidP="00E7620A">
            <w:pPr>
              <w:pStyle w:val="bra-alrs"/>
            </w:pPr>
          </w:p>
        </w:tc>
        <w:tc>
          <w:tcPr>
            <w:tcW w:w="4110" w:type="dxa"/>
          </w:tcPr>
          <w:p w:rsidR="001E623B" w:rsidRDefault="001E623B" w:rsidP="00E7620A">
            <w:pPr>
              <w:pStyle w:val="bra-alrs"/>
              <w:jc w:val="left"/>
            </w:pPr>
            <w:r>
              <w:t>26. Az első kezelési jelzéssel kombinált magyarországi helybélyegző (Zengg, 1832)</w:t>
            </w:r>
          </w:p>
        </w:tc>
      </w:tr>
    </w:tbl>
    <w:p w:rsidR="001E623B" w:rsidRDefault="001E623B" w:rsidP="005D38E5">
      <w:pPr>
        <w:pStyle w:val="Bekezds-folytats"/>
      </w:pPr>
    </w:p>
    <w:p w:rsidR="001E623B" w:rsidRDefault="001E623B" w:rsidP="00E7620A">
      <w:pPr>
        <w:pStyle w:val="Bekezds-mon"/>
      </w:pPr>
      <w:r>
        <w:t xml:space="preserve">A bélyegzés-technika alkalmazása a </w:t>
      </w:r>
      <w:r w:rsidRPr="0067630D">
        <w:rPr>
          <w:i/>
        </w:rPr>
        <w:t>különleges kezelési jelzésekre</w:t>
      </w:r>
      <w:r>
        <w:t xml:space="preserve"> is k</w:t>
      </w:r>
      <w:r>
        <w:t>i</w:t>
      </w:r>
      <w:r>
        <w:t xml:space="preserve">terjedt. A hírlapilleték-bélyegzők további használata mellett az 1830-as évek elején készültek Recommandirt felírású </w:t>
      </w:r>
      <w:r w:rsidRPr="0067630D">
        <w:rPr>
          <w:i/>
        </w:rPr>
        <w:t>ajánlott helybélyegzők</w:t>
      </w:r>
      <w:r>
        <w:t xml:space="preserve"> is. Ilyent 1832-ből Zenggből, a következő évből újabb kettőt Pestről és Kassáról i</w:t>
      </w:r>
      <w:r>
        <w:t>s</w:t>
      </w:r>
      <w:r>
        <w:t>merünk (25. ábra). Akárcsak a bérmentesítés esetében, az ajánlásnál is a</w:t>
      </w:r>
      <w:r>
        <w:t>l</w:t>
      </w:r>
      <w:r>
        <w:t>kalmaztak egyszerű Recommandirt-bélyegzőket a helybélyegző mellé ütve (26. ábra). Egyes postahivatalok a hagyományos NB jelzést is (l. feljebb) belefoglalták ajánlott bélyegzőjükbe (27. ábra). A vevényeken és a tértivényeken teret hódít a postahivatal nevének bélyegzővel való jelzése (28. ábra).</w:t>
      </w:r>
    </w:p>
    <w:p w:rsidR="001E623B" w:rsidRDefault="001E623B" w:rsidP="00E7620A">
      <w:pPr>
        <w:pStyle w:val="Bekezds-mon"/>
      </w:pPr>
      <w:r>
        <w:t>A kocsiposta küldemény kezelése ez időben csak annyiban változott, hogy 1838-ban kötelezővé tették a csomag-kísérőlevelet, s 1840-től ezen a feladási hely feltüntetését, ami többnyire bélyegzővel történt.</w:t>
      </w:r>
    </w:p>
    <w:p w:rsidR="001E623B" w:rsidRDefault="001E623B" w:rsidP="0067630D">
      <w:pPr>
        <w:pStyle w:val="Bekezds-mon"/>
      </w:pPr>
      <w:r w:rsidRPr="0067630D">
        <w:rPr>
          <w:spacing w:val="0"/>
        </w:rPr>
        <w:t>1817 után tehát a postai forgalom növekedése kikényszerítette, a beté</w:t>
      </w:r>
      <w:r w:rsidRPr="0067630D">
        <w:rPr>
          <w:spacing w:val="0"/>
        </w:rPr>
        <w:t>t</w:t>
      </w:r>
      <w:r w:rsidRPr="0067630D">
        <w:rPr>
          <w:spacing w:val="0"/>
        </w:rPr>
        <w:t xml:space="preserve">rendszer bevezetése pedig technikailag lehetővé </w:t>
      </w:r>
      <w:r w:rsidRPr="0067630D">
        <w:rPr>
          <w:i/>
          <w:spacing w:val="0"/>
        </w:rPr>
        <w:t>tette a bélyegzésnek a kézírás rovására való elterjedését a postai kezelésben</w:t>
      </w:r>
      <w:r w:rsidRPr="0067630D">
        <w:rPr>
          <w:spacing w:val="0"/>
        </w:rPr>
        <w:t xml:space="preserve">. A hely és a keltezés, valamint a </w:t>
      </w:r>
      <w:r w:rsidRPr="00CC0868">
        <w:rPr>
          <w:spacing w:val="2"/>
        </w:rPr>
        <w:t xml:space="preserve">különleges kezelés jelzéséből (a rovatolási számot kivéve) a kézírás elvileg </w:t>
      </w:r>
      <w:r w:rsidRPr="00CC0868">
        <w:t xml:space="preserve">teljesen kiszorult, gyakorlatilag csak az elmaradottság jeleként fordul még elő. Előrehaladás történt a kezelés mechanizálásában azáltal is, hogy </w:t>
      </w:r>
      <w:r w:rsidRPr="00CC0868">
        <w:rPr>
          <w:i/>
        </w:rPr>
        <w:t>külön</w:t>
      </w:r>
      <w:r w:rsidRPr="00CC0868">
        <w:rPr>
          <w:i/>
        </w:rPr>
        <w:softHyphen/>
        <w:t>böző</w:t>
      </w:r>
      <w:r w:rsidRPr="00CC0868">
        <w:rPr>
          <w:i/>
          <w:spacing w:val="-2"/>
        </w:rPr>
        <w:t xml:space="preserve"> kezelési jegyek egyetlen bélyegzőben egyesültek</w:t>
      </w:r>
      <w:r w:rsidRPr="00CC0868">
        <w:rPr>
          <w:spacing w:val="-2"/>
        </w:rPr>
        <w:t>. Az egyesített hely-kelet bélyegző ettől kezdve állandósul. A bérmentesítő és ajánlott helybélyegzők egyesítésére is ismerünk egy kísérletet (Gospic FRANCO UND RECOMMAN</w:t>
      </w:r>
      <w:r>
        <w:rPr>
          <w:spacing w:val="-2"/>
        </w:rPr>
        <w:softHyphen/>
      </w:r>
      <w:r w:rsidRPr="00CC0868">
        <w:rPr>
          <w:spacing w:val="-2"/>
        </w:rPr>
        <w:t>DIRT bélyegzője 1838-ból, 29. ábra). További előhaladást jelentett a bér</w:t>
      </w:r>
      <w:r w:rsidRPr="00CC0868">
        <w:rPr>
          <w:noProof/>
          <w:spacing w:val="-2"/>
        </w:rPr>
        <w:t>-</w:t>
      </w:r>
      <w:r>
        <w:rPr>
          <w:noProof/>
          <w:lang w:val="de-DE" w:eastAsia="de-DE"/>
        </w:rPr>
        <w:drawing>
          <wp:inline distT="0" distB="0" distL="0" distR="0">
            <wp:extent cx="5705856" cy="3986784"/>
            <wp:effectExtent l="19050" t="0" r="9144" b="0"/>
            <wp:docPr id="25" name="235-26.jpg" descr="D:\Filatélia\SzakIrodalom\Postabélyeg\Monográfia\DOC\I\23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26.jpg"/>
                    <pic:cNvPicPr/>
                  </pic:nvPicPr>
                  <pic:blipFill>
                    <a:blip r:link="rId31"/>
                    <a:stretch>
                      <a:fillRect/>
                    </a:stretch>
                  </pic:blipFill>
                  <pic:spPr>
                    <a:xfrm>
                      <a:off x="0" y="0"/>
                      <a:ext cx="5705856" cy="3986784"/>
                    </a:xfrm>
                    <a:prstGeom prst="rect">
                      <a:avLst/>
                    </a:prstGeom>
                  </pic:spPr>
                </pic:pic>
              </a:graphicData>
            </a:graphic>
          </wp:inline>
        </w:drawing>
      </w:r>
    </w:p>
    <w:p w:rsidR="001E623B" w:rsidRDefault="001E623B" w:rsidP="00E7620A">
      <w:pPr>
        <w:pStyle w:val="bra-alrs"/>
      </w:pPr>
      <w:r>
        <w:t>26. Hely-keletbélyegző .mellé, ütött, ajánlási .jelzőbélyegző</w:t>
      </w:r>
    </w:p>
    <w:p w:rsidR="001E623B" w:rsidRDefault="001E623B" w:rsidP="005D38E5">
      <w:pPr>
        <w:pStyle w:val="Bekezds-folytats"/>
      </w:pPr>
      <w:r w:rsidRPr="0092361E">
        <w:rPr>
          <w:noProof/>
          <w:spacing w:val="0"/>
          <w:lang w:eastAsia="en-US"/>
        </w:rPr>
        <w:pict>
          <v:shape id="_x0000_s1138" type="#_x0000_t202" style="position:absolute;left:0;text-align:left;margin-left:298.75pt;margin-top:3.9pt;width:146.65pt;height:181.65pt;z-index:251787264;mso-width-relative:margin;mso-height-relative:margin" stroked="f">
            <v:textbox style="mso-next-textbox:#_x0000_s1138">
              <w:txbxContent>
                <w:p w:rsidR="001E623B" w:rsidRDefault="001E623B" w:rsidP="00E7620A">
                  <w:pPr>
                    <w:pStyle w:val="bra-alrs"/>
                  </w:pPr>
                  <w:r>
                    <w:rPr>
                      <w:noProof/>
                      <w:lang w:val="de-DE" w:eastAsia="de-DE"/>
                    </w:rPr>
                    <w:drawing>
                      <wp:inline distT="0" distB="0" distL="0" distR="0">
                        <wp:extent cx="1645920" cy="1645920"/>
                        <wp:effectExtent l="19050" t="0" r="0" b="0"/>
                        <wp:docPr id="2" name="235-27.jpg" descr="D:\Filatélia\SzakIrodalom\Postabélyeg\Monográfia\DOC\I\2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27.jpg"/>
                                <pic:cNvPicPr/>
                              </pic:nvPicPr>
                              <pic:blipFill>
                                <a:blip r:embed="rId32" r:link="rId33"/>
                                <a:stretch>
                                  <a:fillRect/>
                                </a:stretch>
                              </pic:blipFill>
                              <pic:spPr>
                                <a:xfrm>
                                  <a:off x="0" y="0"/>
                                  <a:ext cx="1645920" cy="1645920"/>
                                </a:xfrm>
                                <a:prstGeom prst="rect">
                                  <a:avLst/>
                                </a:prstGeom>
                              </pic:spPr>
                            </pic:pic>
                          </a:graphicData>
                        </a:graphic>
                      </wp:inline>
                    </w:drawing>
                  </w:r>
                </w:p>
                <w:p w:rsidR="001E623B" w:rsidRDefault="001E623B" w:rsidP="00E7620A">
                  <w:pPr>
                    <w:pStyle w:val="bra-alrs"/>
                  </w:pPr>
                  <w:r>
                    <w:t>27. Helybélyegzőbe foglalt ajánlási NB jelzés (Kőszeg)</w:t>
                  </w:r>
                </w:p>
              </w:txbxContent>
            </v:textbox>
            <w10:wrap type="square"/>
          </v:shape>
        </w:pict>
      </w:r>
      <w:r w:rsidRPr="00CC0868">
        <w:rPr>
          <w:spacing w:val="0"/>
        </w:rPr>
        <w:t xml:space="preserve">mentesítő ill. ajánlott helybélyegzőknek keltezéssel való ellátása, amire 1847-ben került sor </w:t>
      </w:r>
      <w:r w:rsidRPr="00CC0868">
        <w:rPr>
          <w:spacing w:val="-12"/>
        </w:rPr>
        <w:t>Székes</w:t>
      </w:r>
      <w:r w:rsidRPr="00CC0868">
        <w:rPr>
          <w:spacing w:val="-12"/>
        </w:rPr>
        <w:softHyphen/>
        <w:t>fehérváron (FRANCO és RECOMMANDIRT év-hó-</w:t>
      </w:r>
      <w:r>
        <w:rPr>
          <w:spacing w:val="-12"/>
        </w:rPr>
        <w:t xml:space="preserve"> </w:t>
      </w:r>
      <w:r w:rsidRPr="00CC0868">
        <w:rPr>
          <w:spacing w:val="-12"/>
        </w:rPr>
        <w:t xml:space="preserve">nap keltezésű </w:t>
      </w:r>
      <w:r>
        <w:t>helybélyegzők 30-31. ábra), valamint Nagyszebenben (ajánlott hely-keletbélyegző, 32. ábra).</w:t>
      </w:r>
    </w:p>
    <w:p w:rsidR="001E623B" w:rsidRDefault="001E623B" w:rsidP="009B4DCB">
      <w:pPr>
        <w:pStyle w:val="Bekezds-mon"/>
      </w:pPr>
      <w:r w:rsidRPr="00CC0868">
        <w:rPr>
          <w:i/>
        </w:rPr>
        <w:t>Ezek a komplex bélyegzők jelzik a felső h</w:t>
      </w:r>
      <w:r w:rsidRPr="00CC0868">
        <w:rPr>
          <w:i/>
        </w:rPr>
        <w:t>a</w:t>
      </w:r>
      <w:r w:rsidRPr="00CC0868">
        <w:rPr>
          <w:i/>
        </w:rPr>
        <w:t>tárát a bélyegzés akkori technikai lehetőségeinek.</w:t>
      </w:r>
      <w:r>
        <w:t xml:space="preserve"> Egymás mellé ütött hely-kelet, ajánlott és bé</w:t>
      </w:r>
      <w:r>
        <w:t>r</w:t>
      </w:r>
      <w:r>
        <w:t xml:space="preserve">mentesítő bélyegzők alkalmazása (33. ábra) jelzi viszont azt a tudatos törekvést, hogy </w:t>
      </w:r>
      <w:r w:rsidRPr="00CC0868">
        <w:rPr>
          <w:i/>
        </w:rPr>
        <w:t>a postai k</w:t>
      </w:r>
      <w:r w:rsidRPr="00CC0868">
        <w:rPr>
          <w:i/>
        </w:rPr>
        <w:t>e</w:t>
      </w:r>
      <w:r w:rsidRPr="00CC0868">
        <w:rPr>
          <w:i/>
        </w:rPr>
        <w:t>zelés minden mozzanatát bé</w:t>
      </w:r>
      <w:r w:rsidRPr="00CC0868">
        <w:rPr>
          <w:i/>
        </w:rPr>
        <w:softHyphen/>
        <w:t>lyeg</w:t>
      </w:r>
      <w:r w:rsidRPr="00CC0868">
        <w:rPr>
          <w:i/>
        </w:rPr>
        <w:softHyphen/>
        <w:t>zéssel, éspedig lehetőleg a különböző kezelési jegyeket egyesítő bélyegzéssel tüntessék fel a küldeményen</w:t>
      </w:r>
      <w:r>
        <w:t>, de a többféle bélyegző használata, valamint a bérmentesítési összegnek és a rovatolási számnak kényszerű ké</w:t>
      </w:r>
      <w:r>
        <w:t>z</w:t>
      </w:r>
      <w:r>
        <w:t xml:space="preserve">írásos rávezetése mutatja az akkori bélyegzési technika korlátait, melyeket csak az automatikus gépi bélyegzés fog majd hosszú idő múlva átlépni. E korlátok közül a növekvő forgalom mellett a legkényelmetlenebb a viteldíj kézírásos feltüntetésének kényszere volt. A zseniális angol találmánynak, a </w:t>
      </w:r>
      <w:r w:rsidRPr="00CC0868">
        <w:rPr>
          <w:i/>
        </w:rPr>
        <w:t>postabélyegnek bevezetése</w:t>
      </w:r>
      <w:r>
        <w:t xml:space="preserve"> ezen a nehézségen segített, egyúttal azonban </w:t>
      </w:r>
      <w:r w:rsidRPr="00CC0868">
        <w:rPr>
          <w:i/>
        </w:rPr>
        <w:t>a postai kezelési technikának a bélyegzés útján megindult fejlődését kerülő ú</w:t>
      </w:r>
      <w:r w:rsidRPr="00CC0868">
        <w:rPr>
          <w:i/>
        </w:rPr>
        <w:t>t</w:t>
      </w:r>
      <w:r w:rsidRPr="00CC0868">
        <w:rPr>
          <w:i/>
        </w:rPr>
        <w:t>ra térítette.</w:t>
      </w:r>
    </w:p>
    <w:p w:rsidR="001E623B" w:rsidRDefault="001E623B" w:rsidP="00CB204A">
      <w:pPr>
        <w:pStyle w:val="Lapalja"/>
      </w:pPr>
    </w:p>
    <w:p w:rsidR="001E623B" w:rsidRDefault="001E623B" w:rsidP="002F3CFF">
      <w:pPr>
        <w:pStyle w:val="bra-alrs"/>
      </w:pPr>
      <w:r>
        <w:br w:type="page"/>
      </w:r>
      <w:r>
        <w:rPr>
          <w:noProof/>
          <w:lang w:val="de-DE" w:eastAsia="de-DE"/>
        </w:rPr>
        <w:drawing>
          <wp:inline distT="0" distB="0" distL="0" distR="0">
            <wp:extent cx="5724144" cy="4937760"/>
            <wp:effectExtent l="19050" t="0" r="0" b="0"/>
            <wp:docPr id="26" name="236-28.jpg" descr="D:\Filatélia\SzakIrodalom\Postabélyeg\Monográfia\DOC\I\2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28.jpg"/>
                    <pic:cNvPicPr/>
                  </pic:nvPicPr>
                  <pic:blipFill>
                    <a:blip r:embed="rId34" r:link="rId35"/>
                    <a:stretch>
                      <a:fillRect/>
                    </a:stretch>
                  </pic:blipFill>
                  <pic:spPr>
                    <a:xfrm>
                      <a:off x="0" y="0"/>
                      <a:ext cx="5724144" cy="4937760"/>
                    </a:xfrm>
                    <a:prstGeom prst="rect">
                      <a:avLst/>
                    </a:prstGeom>
                  </pic:spPr>
                </pic:pic>
              </a:graphicData>
            </a:graphic>
          </wp:inline>
        </w:drawing>
      </w:r>
    </w:p>
    <w:p w:rsidR="001E623B" w:rsidRDefault="001E623B" w:rsidP="002F3CFF">
      <w:pPr>
        <w:pStyle w:val="bra-alrs"/>
      </w:pPr>
      <w:r>
        <w:t>28. Postahivatal nevének bélyegzővel való jelzése ajánlási vevényen</w:t>
      </w:r>
    </w:p>
    <w:tbl>
      <w:tblPr>
        <w:tblW w:w="8614" w:type="dxa"/>
        <w:tblLook w:val="04A0"/>
      </w:tblPr>
      <w:tblGrid>
        <w:gridCol w:w="4219"/>
        <w:gridCol w:w="851"/>
        <w:gridCol w:w="3544"/>
      </w:tblGrid>
      <w:tr w:rsidR="001E623B" w:rsidTr="0047550A">
        <w:tc>
          <w:tcPr>
            <w:tcW w:w="4219" w:type="dxa"/>
            <w:vAlign w:val="center"/>
          </w:tcPr>
          <w:p w:rsidR="001E623B" w:rsidRDefault="001E623B" w:rsidP="002F3CFF">
            <w:pPr>
              <w:pStyle w:val="bra-alrs"/>
            </w:pPr>
            <w:r>
              <w:rPr>
                <w:noProof/>
                <w:lang w:val="de-DE" w:eastAsia="de-DE"/>
              </w:rPr>
              <w:drawing>
                <wp:inline distT="0" distB="0" distL="0" distR="0">
                  <wp:extent cx="1792224" cy="1078992"/>
                  <wp:effectExtent l="19050" t="0" r="0" b="0"/>
                  <wp:docPr id="27" name="236-29.jpg" descr="D:\Filatélia\SzakIrodalom\Postabélyeg\Monográfia\DOC\I\2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29.jpg"/>
                          <pic:cNvPicPr/>
                        </pic:nvPicPr>
                        <pic:blipFill>
                          <a:blip r:link="rId36"/>
                          <a:stretch>
                            <a:fillRect/>
                          </a:stretch>
                        </pic:blipFill>
                        <pic:spPr>
                          <a:xfrm>
                            <a:off x="0" y="0"/>
                            <a:ext cx="1792224" cy="1078992"/>
                          </a:xfrm>
                          <a:prstGeom prst="rect">
                            <a:avLst/>
                          </a:prstGeom>
                        </pic:spPr>
                      </pic:pic>
                    </a:graphicData>
                  </a:graphic>
                </wp:inline>
              </w:drawing>
            </w:r>
          </w:p>
          <w:p w:rsidR="001E623B" w:rsidRPr="002F3CFF" w:rsidRDefault="001E623B" w:rsidP="002F3CFF">
            <w:pPr>
              <w:pStyle w:val="bra-alrs"/>
            </w:pPr>
            <w:r>
              <w:t>29. Bérmentesítő és ajánlási egyesített bélyegző (Gospic, 1838)</w:t>
            </w:r>
          </w:p>
        </w:tc>
        <w:tc>
          <w:tcPr>
            <w:tcW w:w="851" w:type="dxa"/>
            <w:vAlign w:val="center"/>
          </w:tcPr>
          <w:p w:rsidR="001E623B" w:rsidRPr="002F3CFF" w:rsidRDefault="001E623B" w:rsidP="002F3CFF">
            <w:pPr>
              <w:pStyle w:val="bra-alrs"/>
            </w:pPr>
          </w:p>
        </w:tc>
        <w:tc>
          <w:tcPr>
            <w:tcW w:w="3544" w:type="dxa"/>
            <w:vAlign w:val="center"/>
          </w:tcPr>
          <w:p w:rsidR="001E623B" w:rsidRDefault="001E623B" w:rsidP="002F3CFF">
            <w:pPr>
              <w:pStyle w:val="bra-alrs"/>
            </w:pPr>
            <w:r>
              <w:rPr>
                <w:noProof/>
                <w:lang w:val="de-DE" w:eastAsia="de-DE"/>
              </w:rPr>
              <w:drawing>
                <wp:inline distT="0" distB="0" distL="0" distR="0">
                  <wp:extent cx="1682496" cy="1109472"/>
                  <wp:effectExtent l="19050" t="0" r="0" b="0"/>
                  <wp:docPr id="28" name="236-30.jpg" descr="D:\Filatélia\SzakIrodalom\Postabélyeg\Monográfia\DOC\I\23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0.jpg"/>
                          <pic:cNvPicPr/>
                        </pic:nvPicPr>
                        <pic:blipFill>
                          <a:blip r:link="rId37"/>
                          <a:stretch>
                            <a:fillRect/>
                          </a:stretch>
                        </pic:blipFill>
                        <pic:spPr>
                          <a:xfrm>
                            <a:off x="0" y="0"/>
                            <a:ext cx="1682496" cy="1109472"/>
                          </a:xfrm>
                          <a:prstGeom prst="rect">
                            <a:avLst/>
                          </a:prstGeom>
                        </pic:spPr>
                      </pic:pic>
                    </a:graphicData>
                  </a:graphic>
                </wp:inline>
              </w:drawing>
            </w:r>
          </w:p>
          <w:p w:rsidR="001E623B" w:rsidRPr="002F3CFF" w:rsidRDefault="001E623B" w:rsidP="002F3CFF">
            <w:pPr>
              <w:pStyle w:val="bra-alrs"/>
            </w:pPr>
            <w:r>
              <w:t>30. Bérmentesítő hely-keletbélyegző</w:t>
            </w:r>
            <w:r>
              <w:br/>
              <w:t>(Székesfehérvár, 1847)</w:t>
            </w:r>
          </w:p>
        </w:tc>
      </w:tr>
      <w:tr w:rsidR="001E623B" w:rsidTr="008F4D78">
        <w:tc>
          <w:tcPr>
            <w:tcW w:w="4219" w:type="dxa"/>
            <w:vAlign w:val="bottom"/>
          </w:tcPr>
          <w:p w:rsidR="001E623B" w:rsidRDefault="001E623B" w:rsidP="002F3CFF">
            <w:pPr>
              <w:pStyle w:val="bra-alrs"/>
            </w:pPr>
            <w:r>
              <w:rPr>
                <w:noProof/>
                <w:lang w:val="de-DE" w:eastAsia="de-DE"/>
              </w:rPr>
              <w:drawing>
                <wp:inline distT="0" distB="0" distL="0" distR="0">
                  <wp:extent cx="1901952" cy="1389888"/>
                  <wp:effectExtent l="19050" t="0" r="3048" b="0"/>
                  <wp:docPr id="29" name="236-31.jpg" descr="D:\Filatélia\SzakIrodalom\Postabélyeg\Monográfia\DOC\I\2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1.jpg"/>
                          <pic:cNvPicPr/>
                        </pic:nvPicPr>
                        <pic:blipFill>
                          <a:blip r:link="rId38"/>
                          <a:stretch>
                            <a:fillRect/>
                          </a:stretch>
                        </pic:blipFill>
                        <pic:spPr>
                          <a:xfrm>
                            <a:off x="0" y="0"/>
                            <a:ext cx="1901952" cy="1389888"/>
                          </a:xfrm>
                          <a:prstGeom prst="rect">
                            <a:avLst/>
                          </a:prstGeom>
                        </pic:spPr>
                      </pic:pic>
                    </a:graphicData>
                  </a:graphic>
                </wp:inline>
              </w:drawing>
            </w:r>
          </w:p>
          <w:p w:rsidR="001E623B" w:rsidRPr="002F3CFF" w:rsidRDefault="001E623B" w:rsidP="002F3CFF">
            <w:pPr>
              <w:pStyle w:val="bra-alrs"/>
            </w:pPr>
            <w:r>
              <w:t xml:space="preserve">31. Ajánlási hely-keletbélyegző </w:t>
            </w:r>
            <w:r>
              <w:br/>
              <w:t>(Székesfehérvár, 1847)</w:t>
            </w:r>
          </w:p>
        </w:tc>
        <w:tc>
          <w:tcPr>
            <w:tcW w:w="851" w:type="dxa"/>
            <w:vAlign w:val="bottom"/>
          </w:tcPr>
          <w:p w:rsidR="001E623B" w:rsidRPr="002F3CFF" w:rsidRDefault="001E623B" w:rsidP="002F3CFF">
            <w:pPr>
              <w:pStyle w:val="bra-alrs"/>
            </w:pPr>
          </w:p>
        </w:tc>
        <w:tc>
          <w:tcPr>
            <w:tcW w:w="3544" w:type="dxa"/>
            <w:vAlign w:val="bottom"/>
          </w:tcPr>
          <w:p w:rsidR="001E623B" w:rsidRDefault="001E623B" w:rsidP="002F3CFF">
            <w:pPr>
              <w:pStyle w:val="bra-alrs"/>
            </w:pPr>
            <w:r>
              <w:rPr>
                <w:noProof/>
                <w:lang w:val="de-DE" w:eastAsia="de-DE"/>
              </w:rPr>
              <w:drawing>
                <wp:inline distT="0" distB="0" distL="0" distR="0">
                  <wp:extent cx="1298448" cy="1353312"/>
                  <wp:effectExtent l="19050" t="0" r="0" b="0"/>
                  <wp:docPr id="30" name="236-32.jpg" descr="D:\Filatélia\SzakIrodalom\Postabélyeg\Monográfia\DOC\I\2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32.jpg"/>
                          <pic:cNvPicPr/>
                        </pic:nvPicPr>
                        <pic:blipFill>
                          <a:blip r:link="rId39"/>
                          <a:stretch>
                            <a:fillRect/>
                          </a:stretch>
                        </pic:blipFill>
                        <pic:spPr>
                          <a:xfrm>
                            <a:off x="0" y="0"/>
                            <a:ext cx="1298448" cy="1353312"/>
                          </a:xfrm>
                          <a:prstGeom prst="rect">
                            <a:avLst/>
                          </a:prstGeom>
                        </pic:spPr>
                      </pic:pic>
                    </a:graphicData>
                  </a:graphic>
                </wp:inline>
              </w:drawing>
            </w:r>
          </w:p>
          <w:p w:rsidR="001E623B" w:rsidRPr="002F3CFF" w:rsidRDefault="001E623B" w:rsidP="002F3CFF">
            <w:pPr>
              <w:pStyle w:val="bra-alrs"/>
            </w:pPr>
            <w:r>
              <w:t xml:space="preserve">32. Ajánlási hely-keletbélyegző </w:t>
            </w:r>
            <w:r>
              <w:br/>
              <w:t>(Nagyszeben, 1847)</w:t>
            </w:r>
          </w:p>
        </w:tc>
      </w:tr>
    </w:tbl>
    <w:p w:rsidR="001E623B" w:rsidRDefault="001E623B" w:rsidP="00CB204A">
      <w:pPr>
        <w:pStyle w:val="Lapalja"/>
      </w:pPr>
    </w:p>
    <w:p w:rsidR="001E623B" w:rsidRPr="00791CE4" w:rsidRDefault="001E623B" w:rsidP="00791CE4">
      <w:pPr>
        <w:pStyle w:val="Bekezds-folytats"/>
      </w:pPr>
    </w:p>
    <w:p w:rsidR="001E623B" w:rsidRDefault="001E623B" w:rsidP="005D38E5">
      <w:pPr>
        <w:pStyle w:val="Bekezds-folytats"/>
      </w:pPr>
      <w:r>
        <w:br w:type="page"/>
      </w:r>
    </w:p>
    <w:p w:rsidR="001E623B" w:rsidRDefault="001E623B" w:rsidP="003436EE">
      <w:pPr>
        <w:pStyle w:val="bra-alrs"/>
      </w:pPr>
      <w:r>
        <w:rPr>
          <w:noProof/>
          <w:lang w:val="de-DE" w:eastAsia="de-DE"/>
        </w:rPr>
        <w:drawing>
          <wp:inline distT="0" distB="0" distL="0" distR="0">
            <wp:extent cx="5730240" cy="3724656"/>
            <wp:effectExtent l="19050" t="0" r="3810" b="0"/>
            <wp:docPr id="31" name="237.jpg" descr="D:\Filatélia\SzakIrodalom\Postabélyeg\Monográfia\DOC\I\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jpg"/>
                    <pic:cNvPicPr/>
                  </pic:nvPicPr>
                  <pic:blipFill>
                    <a:blip r:link="rId40"/>
                    <a:stretch>
                      <a:fillRect/>
                    </a:stretch>
                  </pic:blipFill>
                  <pic:spPr>
                    <a:xfrm>
                      <a:off x="0" y="0"/>
                      <a:ext cx="5730240" cy="3724656"/>
                    </a:xfrm>
                    <a:prstGeom prst="rect">
                      <a:avLst/>
                    </a:prstGeom>
                  </pic:spPr>
                </pic:pic>
              </a:graphicData>
            </a:graphic>
          </wp:inline>
        </w:drawing>
      </w:r>
    </w:p>
    <w:p w:rsidR="001E623B" w:rsidRDefault="001E623B" w:rsidP="003436EE">
      <w:pPr>
        <w:pStyle w:val="bra-alrs"/>
      </w:pPr>
      <w:r>
        <w:t>31. Egymás mellé ütött hely-kelet, ajánlási és bérmentesítő bélyegzők (Nagyszombat, 1849)</w:t>
      </w:r>
    </w:p>
    <w:p w:rsidR="001E623B" w:rsidRPr="00884CDC" w:rsidRDefault="001E623B" w:rsidP="004D2FCE">
      <w:pPr>
        <w:pStyle w:val="Cmsor2"/>
        <w:rPr>
          <w:caps/>
        </w:rPr>
      </w:pPr>
      <w:r w:rsidRPr="00884CDC">
        <w:rPr>
          <w:caps/>
        </w:rPr>
        <w:t>4. A postabélyeg hőskora (1850- 1867)</w:t>
      </w:r>
    </w:p>
    <w:p w:rsidR="001E623B" w:rsidRDefault="001E623B" w:rsidP="008F4D78">
      <w:pPr>
        <w:pStyle w:val="Bekezds-mon"/>
      </w:pPr>
      <w:r>
        <w:t xml:space="preserve">A </w:t>
      </w:r>
      <w:r w:rsidRPr="00CC0868">
        <w:rPr>
          <w:i/>
        </w:rPr>
        <w:t>nyomdai úton előállított, tehát gép igénybevételével készült postai k</w:t>
      </w:r>
      <w:r w:rsidRPr="00CC0868">
        <w:rPr>
          <w:i/>
        </w:rPr>
        <w:t>e</w:t>
      </w:r>
      <w:r w:rsidRPr="00CC0868">
        <w:rPr>
          <w:i/>
        </w:rPr>
        <w:t>zelési jegyeket</w:t>
      </w:r>
      <w:r>
        <w:t xml:space="preserve"> — melyeknek kezdetleges előfutára, mint láttuk, az előny</w:t>
      </w:r>
      <w:r>
        <w:t>o</w:t>
      </w:r>
      <w:r>
        <w:t xml:space="preserve">mott vevényűrlap volt — kétféleképpen lehet a postai küldeményre rávinni, </w:t>
      </w:r>
      <w:r w:rsidRPr="00CC0868">
        <w:rPr>
          <w:i/>
        </w:rPr>
        <w:t>rányomtatással és ragjeggyel.</w:t>
      </w:r>
      <w:r>
        <w:t xml:space="preserve"> Bérmentesítő postai értékcikkekre mindkét eljárást közel egyidőben Angliában kezdték alkalmazni, így született meg </w:t>
      </w:r>
      <w:r w:rsidRPr="00CC0868">
        <w:rPr>
          <w:i/>
        </w:rPr>
        <w:t>az előrenyomott bélyeges boríték és a felragasztható postabélyeg</w:t>
      </w:r>
      <w:r>
        <w:t>. Az osztrák posta az utóbbit 1850-ben, az előbbit 1860-ban vezette be, új korszakot nyitva meg ezzel a magyarországi postai kezelésben is. Ismeretes, hogy a szabadságharc idején postabélyeg kiadásának terve merült fel, rajzát Than Mór el is készítette, de nyomdai kivitelezésére nem került sor (34. ábra). Az osztrák posta Kreuzer értékjelzésű bélyegeit (a cent, ill. soldi-értékek Lo</w:t>
      </w:r>
      <w:r>
        <w:t>m</w:t>
      </w:r>
      <w:r>
        <w:t>bardia és Velence területén voltak forgalomban) használták Magyarországon is 1867-ig, a monarchia mindkét felében, az önálló osztrák illetve magyar posta által közösen használt postabélyegek kiadásáig. A magyarországi b</w:t>
      </w:r>
      <w:r>
        <w:t>é</w:t>
      </w:r>
      <w:r>
        <w:t>lyegzéssel ellátott osztrák bélyegek ezért filatéliai szempontból magyar b</w:t>
      </w:r>
      <w:r>
        <w:t>é</w:t>
      </w:r>
      <w:r>
        <w:t>lyegeknek tekintendők.</w:t>
      </w:r>
    </w:p>
    <w:p w:rsidR="001E623B" w:rsidRPr="00CC0868" w:rsidRDefault="001E623B" w:rsidP="00CC0868">
      <w:pPr>
        <w:pStyle w:val="Bekezds-mon"/>
        <w:rPr>
          <w:rFonts w:asciiTheme="minorHAnsi" w:hAnsiTheme="minorHAnsi" w:cstheme="minorBidi"/>
          <w:color w:val="808080" w:themeColor="background1" w:themeShade="80"/>
          <w:spacing w:val="0"/>
          <w:sz w:val="16"/>
          <w:szCs w:val="16"/>
        </w:rPr>
      </w:pPr>
      <w:r w:rsidRPr="00CC0868">
        <w:rPr>
          <w:spacing w:val="0"/>
        </w:rPr>
        <w:t>A postabélyeg bevezetésével az osztrák posta külföldi mintát követett, de ennek az újításnak a befogadására a belső feltételek is megérlelődtek. A bé</w:t>
      </w:r>
      <w:r w:rsidRPr="00CC0868">
        <w:rPr>
          <w:spacing w:val="0"/>
        </w:rPr>
        <w:t>r</w:t>
      </w:r>
      <w:r w:rsidRPr="00CC0868">
        <w:rPr>
          <w:spacing w:val="0"/>
        </w:rPr>
        <w:t xml:space="preserve">mentesítésnek készpénzben való lerovása és a lerovás tényének kézírással való feljegyzése, továbbá az így beszedett összegeknek a könyvelése, elszámolása sok vesződséggel járt ugyan, amit a bélyeg használata jelentősen csökkentett, mégsem egyedül ez a technikai szempont irányította az osztrák posta vezetőit,  </w:t>
      </w:r>
      <w:r w:rsidRPr="00CC0868">
        <w:rPr>
          <w:spacing w:val="0"/>
        </w:rPr>
        <w:br/>
      </w:r>
      <w:r>
        <w:rPr>
          <w:rFonts w:asciiTheme="minorHAnsi" w:hAnsiTheme="minorHAnsi" w:cstheme="minorBidi"/>
          <w:color w:val="808080" w:themeColor="background1" w:themeShade="80"/>
          <w:spacing w:val="0"/>
          <w:sz w:val="16"/>
          <w:szCs w:val="16"/>
        </w:rPr>
        <w:br w:type="page"/>
      </w:r>
    </w:p>
    <w:p w:rsidR="001E623B" w:rsidRDefault="001E623B" w:rsidP="003436EE">
      <w:pPr>
        <w:pStyle w:val="bra-alrs"/>
      </w:pPr>
    </w:p>
    <w:p w:rsidR="001E623B" w:rsidRDefault="001E623B" w:rsidP="003436EE">
      <w:pPr>
        <w:pStyle w:val="bra-alrs"/>
      </w:pPr>
      <w:r>
        <w:rPr>
          <w:noProof/>
          <w:lang w:val="de-DE" w:eastAsia="de-DE"/>
        </w:rPr>
        <w:drawing>
          <wp:inline distT="0" distB="0" distL="0" distR="0">
            <wp:extent cx="5762625" cy="6717030"/>
            <wp:effectExtent l="19050" t="0" r="9525" b="0"/>
            <wp:docPr id="2016" name="238.jpg" descr="D:\Filatélia\SzakIrodalom\Postabélyeg\Monográfia\DOC\I\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jpg"/>
                    <pic:cNvPicPr/>
                  </pic:nvPicPr>
                  <pic:blipFill>
                    <a:blip r:link="rId41"/>
                    <a:stretch>
                      <a:fillRect/>
                    </a:stretch>
                  </pic:blipFill>
                  <pic:spPr>
                    <a:xfrm>
                      <a:off x="0" y="0"/>
                      <a:ext cx="5762625" cy="6717030"/>
                    </a:xfrm>
                    <a:prstGeom prst="rect">
                      <a:avLst/>
                    </a:prstGeom>
                  </pic:spPr>
                </pic:pic>
              </a:graphicData>
            </a:graphic>
          </wp:inline>
        </w:drawing>
      </w:r>
    </w:p>
    <w:p w:rsidR="001E623B" w:rsidRDefault="001E623B" w:rsidP="003436EE">
      <w:pPr>
        <w:pStyle w:val="bra-alrs"/>
      </w:pPr>
      <w:r>
        <w:t>34. Than Mór terve magyar postabélyeghez. (Eredetije a Jászay-család birtokában)</w:t>
      </w:r>
    </w:p>
    <w:p w:rsidR="001E623B" w:rsidRDefault="001E623B" w:rsidP="003436EE">
      <w:pPr>
        <w:pStyle w:val="bra-alrs"/>
      </w:pPr>
    </w:p>
    <w:p w:rsidR="001E623B" w:rsidRPr="00A8788D" w:rsidRDefault="001E623B" w:rsidP="00CC0868">
      <w:pPr>
        <w:pStyle w:val="Bekezds-folytats"/>
        <w:rPr>
          <w:spacing w:val="-2"/>
        </w:rPr>
      </w:pPr>
      <w:r w:rsidRPr="00A8788D">
        <w:rPr>
          <w:spacing w:val="-2"/>
        </w:rPr>
        <w:t>mikor kiadták az első postabélyegeket. Bár az ellenforradalom győzött a birod</w:t>
      </w:r>
      <w:r w:rsidRPr="00A8788D">
        <w:rPr>
          <w:spacing w:val="-2"/>
        </w:rPr>
        <w:t>a</w:t>
      </w:r>
      <w:r w:rsidRPr="00A8788D">
        <w:rPr>
          <w:spacing w:val="-2"/>
        </w:rPr>
        <w:t>lomban, a feudális rendszer az 1848-49-es forradalmak tüzében összeomlott, s ha politikailag a feudalizmus számos pozíciója fenn is maradt, a gazdasági életben gyors ütemben haladt előre a kapitalista átalakulás. A posta szervezetében ez e</w:t>
      </w:r>
      <w:r w:rsidRPr="00A8788D">
        <w:rPr>
          <w:spacing w:val="-2"/>
        </w:rPr>
        <w:t>l</w:t>
      </w:r>
      <w:r w:rsidRPr="00A8788D">
        <w:rPr>
          <w:spacing w:val="-2"/>
        </w:rPr>
        <w:t>sősorban abban nyilvánult, hogy a hűbéries típusú, vásárolt vagy örökölt post</w:t>
      </w:r>
      <w:r w:rsidRPr="00A8788D">
        <w:rPr>
          <w:spacing w:val="-2"/>
        </w:rPr>
        <w:t>a</w:t>
      </w:r>
      <w:r w:rsidRPr="00A8788D">
        <w:rPr>
          <w:spacing w:val="-2"/>
        </w:rPr>
        <w:t xml:space="preserve">mesterségeket fokozatosan felszámolták, s az </w:t>
      </w:r>
      <w:r w:rsidRPr="00A8788D">
        <w:rPr>
          <w:i/>
          <w:spacing w:val="-2"/>
        </w:rPr>
        <w:t>önmagukat és a postai üzemet a felektől beszedett illetékekből fenntartó postamesterek helyét kinevezett és</w:t>
      </w:r>
      <w:r w:rsidRPr="00A8788D">
        <w:rPr>
          <w:i/>
          <w:spacing w:val="-2"/>
        </w:rPr>
        <w:br/>
      </w:r>
      <w:r w:rsidRPr="00A8788D">
        <w:rPr>
          <w:spacing w:val="-2"/>
        </w:rPr>
        <w:br w:type="page"/>
      </w:r>
    </w:p>
    <w:p w:rsidR="001E623B" w:rsidRDefault="001E623B" w:rsidP="005D38E5">
      <w:pPr>
        <w:pStyle w:val="Bekezds-folytats"/>
      </w:pPr>
      <w:r w:rsidRPr="00CC0868">
        <w:rPr>
          <w:i/>
        </w:rPr>
        <w:t>rendszeres állami fizetési húzó postahivatalnokok foglalták el.</w:t>
      </w:r>
      <w:r>
        <w:t xml:space="preserve"> Mivel ez </w:t>
      </w:r>
      <w:r w:rsidRPr="00F12C27">
        <w:rPr>
          <w:spacing w:val="0"/>
        </w:rPr>
        <w:t>utóbbiak már nem részesültek a postai szolgáltatásokért járó díjakból, az á</w:t>
      </w:r>
      <w:r w:rsidRPr="00F12C27">
        <w:rPr>
          <w:spacing w:val="0"/>
        </w:rPr>
        <w:t>l</w:t>
      </w:r>
      <w:r w:rsidRPr="00F12C27">
        <w:rPr>
          <w:spacing w:val="0"/>
        </w:rPr>
        <w:t>lamnak elsőrangú érdeke volt e díjak elszámolásának ellenőrzését hatékonya</w:t>
      </w:r>
      <w:r w:rsidRPr="00F12C27">
        <w:rPr>
          <w:spacing w:val="0"/>
        </w:rPr>
        <w:t>b</w:t>
      </w:r>
      <w:r w:rsidRPr="00F12C27">
        <w:rPr>
          <w:spacing w:val="0"/>
        </w:rPr>
        <w:t>bá tenni, s ezt a célt kitűnően szolgálta a postabélyeg. A postahivataloknak e</w:t>
      </w:r>
      <w:r w:rsidRPr="00F12C27">
        <w:rPr>
          <w:spacing w:val="0"/>
        </w:rPr>
        <w:t>z</w:t>
      </w:r>
      <w:r w:rsidRPr="00F12C27">
        <w:rPr>
          <w:spacing w:val="0"/>
        </w:rPr>
        <w:t>után nem külön-külön minden egyes levél viteldíját, hanem csak az egyszerre nagyobb mennyiségben átvett bélyegek árát kellett elszámolniuk, ami nemcsak gyorsabban ment, hanem ellenőrizhetőbb is volt. A technikai újítás elősegítette tehát a posta feudális rendszerének felszámolását, ugyanakkor viszont a kapit</w:t>
      </w:r>
      <w:r w:rsidRPr="00F12C27">
        <w:rPr>
          <w:spacing w:val="0"/>
        </w:rPr>
        <w:t>a</w:t>
      </w:r>
      <w:r w:rsidRPr="00F12C27">
        <w:rPr>
          <w:spacing w:val="0"/>
        </w:rPr>
        <w:t xml:space="preserve">lista gazdálkodásnak megfelelő új, centralizált postai rendszer fogékonyabbá vált az újítások befogadására, mert ezeknek bevezetését központilag lehetett elrendelni és végrehajtatni. Azzal, hogy a postahivatalnokoknak már nem </w:t>
      </w:r>
      <w:r w:rsidRPr="00F12C27">
        <w:rPr>
          <w:spacing w:val="0"/>
        </w:rPr>
        <w:br/>
      </w:r>
    </w:p>
    <w:p w:rsidR="001E623B" w:rsidRDefault="001E623B" w:rsidP="00C03CB9">
      <w:pPr>
        <w:pStyle w:val="bra-alrs"/>
      </w:pPr>
      <w:r>
        <w:rPr>
          <w:noProof/>
          <w:lang w:val="de-DE" w:eastAsia="de-DE"/>
        </w:rPr>
        <w:drawing>
          <wp:inline distT="0" distB="0" distL="0" distR="0">
            <wp:extent cx="5690235" cy="1512570"/>
            <wp:effectExtent l="19050" t="0" r="5715" b="0"/>
            <wp:docPr id="2017" name="239_VJ.jpg" descr="D:\Filatélia\SzakIrodalom\Postabélyeg\Monográfia\DOC\I\239_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_VJ.jpg"/>
                    <pic:cNvPicPr/>
                  </pic:nvPicPr>
                  <pic:blipFill>
                    <a:blip r:link="rId42">
                      <a:grayscl/>
                      <a:lum contrast="30000"/>
                    </a:blip>
                    <a:stretch>
                      <a:fillRect/>
                    </a:stretch>
                  </pic:blipFill>
                  <pic:spPr>
                    <a:xfrm>
                      <a:off x="0" y="0"/>
                      <a:ext cx="5690235" cy="1512570"/>
                    </a:xfrm>
                    <a:prstGeom prst="rect">
                      <a:avLst/>
                    </a:prstGeom>
                  </pic:spPr>
                </pic:pic>
              </a:graphicData>
            </a:graphic>
          </wp:inline>
        </w:drawing>
      </w:r>
    </w:p>
    <w:p w:rsidR="001E623B" w:rsidRDefault="001E623B" w:rsidP="00F12C27">
      <w:pPr>
        <w:pStyle w:val="bra-alrs"/>
        <w:spacing w:after="240"/>
      </w:pPr>
      <w:r>
        <w:t>35. Kétfejű sas és császárfej váltakozása az 1850−1867 között kiadott osztrák bélyegeken</w:t>
      </w:r>
    </w:p>
    <w:p w:rsidR="001E623B" w:rsidRDefault="001E623B" w:rsidP="005D38E5">
      <w:pPr>
        <w:pStyle w:val="Bekezds-folytats"/>
      </w:pPr>
      <w:r>
        <w:t xml:space="preserve">maguknak kellett gondoskodniuk a postai üzem technikai felszereléséről, hanem az államtól kapták azt, </w:t>
      </w:r>
      <w:r w:rsidRPr="00542D5E">
        <w:rPr>
          <w:i/>
        </w:rPr>
        <w:t>egységesebbé váltak a postai kezelési eszközök és jelzések;</w:t>
      </w:r>
      <w:r>
        <w:t xml:space="preserve"> egyre kevesebb tere nyílt helyi, egyéni megoldások alkalmaz</w:t>
      </w:r>
      <w:r>
        <w:t>á</w:t>
      </w:r>
      <w:r>
        <w:t>sának. A központilag előállított bélyegek és bélyeges borítékok mellett a b</w:t>
      </w:r>
      <w:r>
        <w:t>é</w:t>
      </w:r>
      <w:r>
        <w:t>lyegzők is Bécsből érkeztek a postahivatalokba. 1861-ig több bécsi vésnök, azután egy bécsi cég (Theodor Burk) készítette és szállította a postai b</w:t>
      </w:r>
      <w:r>
        <w:t>é</w:t>
      </w:r>
      <w:r>
        <w:t>lyegzőket. A helyi készítésű, a hivatalostól eltérő formájú bélyegzők egyre ritkábban fordulnak elő. Egységes formát öltöttek az ugyancsak központilag előállított különböző postai űrlapok (vevények stb.) is.</w:t>
      </w:r>
    </w:p>
    <w:p w:rsidR="001E623B" w:rsidRDefault="001E623B" w:rsidP="00C03CB9">
      <w:pPr>
        <w:pStyle w:val="Bekezds-mon"/>
      </w:pPr>
      <w:r>
        <w:t>Az új korszaknak kétségkívül legjellegzetesebb újítása a postabélyeg, ideszámítva annak borítókra nyomott változatát is. A gépi nagyipar kialak</w:t>
      </w:r>
      <w:r>
        <w:t>u</w:t>
      </w:r>
      <w:r>
        <w:t xml:space="preserve">lásának, az ipari forradalomnak a korszakában vagyunk, kézenfekvő tehát, hogy </w:t>
      </w:r>
      <w:r w:rsidRPr="00CC0868">
        <w:rPr>
          <w:i/>
        </w:rPr>
        <w:t>a postai kezelésbe is bevonul a gépi technika</w:t>
      </w:r>
      <w:r>
        <w:t>, egyelőre az értékcikkek és az űrlapok nyomdai kivitelezése révén.</w:t>
      </w:r>
    </w:p>
    <w:p w:rsidR="001E623B" w:rsidRPr="00CC0868" w:rsidRDefault="001E623B" w:rsidP="00CC0868">
      <w:pPr>
        <w:pStyle w:val="Bekezds-mon"/>
        <w:rPr>
          <w:spacing w:val="0"/>
        </w:rPr>
      </w:pPr>
      <w:r w:rsidRPr="00CC0868">
        <w:rPr>
          <w:spacing w:val="0"/>
        </w:rPr>
        <w:t>A postabélyeg kezdettől fogva nem csupán értékcikk volt, hanem gyakran már propagandaeszköz is. Rajza politikai szimbólumot fejez ki. Az első osztrák bélyegkiadáson a kétfejű sasos címer a nemzeti forradalmakkal szemben győ</w:t>
      </w:r>
      <w:r w:rsidRPr="00CC0868">
        <w:rPr>
          <w:spacing w:val="0"/>
        </w:rPr>
        <w:t>z</w:t>
      </w:r>
      <w:r w:rsidRPr="00CC0868">
        <w:rPr>
          <w:spacing w:val="0"/>
        </w:rPr>
        <w:t>tes abszolút monarchia jelképe. Mint ilyen, az elnyomott nemzetek gyűlölet</w:t>
      </w:r>
      <w:r w:rsidRPr="00CC0868">
        <w:rPr>
          <w:spacing w:val="0"/>
        </w:rPr>
        <w:t>é</w:t>
      </w:r>
      <w:r w:rsidRPr="00CC0868">
        <w:rPr>
          <w:spacing w:val="0"/>
        </w:rPr>
        <w:t>nek tárgya. Nem véletlen, hogy 1850 és 1867 között, valahányszor az abszol</w:t>
      </w:r>
      <w:r w:rsidRPr="00CC0868">
        <w:rPr>
          <w:spacing w:val="0"/>
        </w:rPr>
        <w:t>u</w:t>
      </w:r>
      <w:r w:rsidRPr="00CC0868">
        <w:rPr>
          <w:spacing w:val="0"/>
        </w:rPr>
        <w:t>tista rendszer megingott és az elnyomott nemzetekkel (elsősorban a magyaro</w:t>
      </w:r>
      <w:r w:rsidRPr="00CC0868">
        <w:rPr>
          <w:spacing w:val="0"/>
        </w:rPr>
        <w:t>k</w:t>
      </w:r>
      <w:r w:rsidRPr="00CC0868">
        <w:rPr>
          <w:spacing w:val="0"/>
        </w:rPr>
        <w:t>kal) alkudozni kényszerült, a kétfejű sasos címer helyett Ferenc József képe jelent meg a bélyegeken (35. ábra). A birodalmi címer ugyanis a centralizált egységállamot, a Gesamtmonarchiet jelentette, míg az uralkodó arcmása a l</w:t>
      </w:r>
      <w:r w:rsidRPr="00CC0868">
        <w:rPr>
          <w:spacing w:val="0"/>
        </w:rPr>
        <w:t>a</w:t>
      </w:r>
      <w:r w:rsidRPr="00CC0868">
        <w:rPr>
          <w:spacing w:val="0"/>
        </w:rPr>
        <w:t>zább, perszonáluniós kapcsolat lehetőségére utalt. 1858-ban a lombard-</w:t>
      </w:r>
      <w:r w:rsidRPr="00CC0868">
        <w:rPr>
          <w:spacing w:val="0"/>
        </w:rPr>
        <w:br/>
      </w:r>
      <w:r>
        <w:rPr>
          <w:spacing w:val="0"/>
        </w:rPr>
        <w:br w:type="page"/>
      </w:r>
    </w:p>
    <w:p w:rsidR="001E623B" w:rsidRDefault="001E623B" w:rsidP="005D38E5">
      <w:pPr>
        <w:pStyle w:val="Bekezds-folytats"/>
      </w:pPr>
      <w:r w:rsidRPr="0092361E">
        <w:rPr>
          <w:noProof/>
          <w:spacing w:val="2"/>
          <w:lang w:eastAsia="en-US"/>
        </w:rPr>
        <w:pict>
          <v:shape id="_x0000_s1139" type="#_x0000_t202" style="position:absolute;left:0;text-align:left;margin-left:6.05pt;margin-top:176.05pt;width:117.65pt;height:177.7pt;z-index:251788288;mso-width-relative:margin;mso-height-relative:margin" stroked="f">
            <v:textbox style="mso-next-textbox:#_x0000_s1139">
              <w:txbxContent>
                <w:p w:rsidR="001E623B" w:rsidRDefault="001E623B" w:rsidP="00C03CB9">
                  <w:pPr>
                    <w:pStyle w:val="bra-alrs"/>
                  </w:pPr>
                  <w:r>
                    <w:br/>
                  </w:r>
                  <w:r>
                    <w:br/>
                  </w:r>
                  <w:r>
                    <w:rPr>
                      <w:noProof/>
                      <w:lang w:val="de-DE" w:eastAsia="de-DE"/>
                    </w:rPr>
                    <w:drawing>
                      <wp:inline distT="0" distB="0" distL="0" distR="0">
                        <wp:extent cx="1188720" cy="1231392"/>
                        <wp:effectExtent l="19050" t="0" r="0" b="0"/>
                        <wp:docPr id="3" name="240-36.jpg" descr="D:\Filatélia\SzakIrodalom\Postabélyeg\Monográfia\DOC\I\2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36.jpg"/>
                                <pic:cNvPicPr/>
                              </pic:nvPicPr>
                              <pic:blipFill>
                                <a:blip r:link="rId43"/>
                                <a:stretch>
                                  <a:fillRect/>
                                </a:stretch>
                              </pic:blipFill>
                              <pic:spPr>
                                <a:xfrm>
                                  <a:off x="0" y="0"/>
                                  <a:ext cx="1188720" cy="1231392"/>
                                </a:xfrm>
                                <a:prstGeom prst="rect">
                                  <a:avLst/>
                                </a:prstGeom>
                              </pic:spPr>
                            </pic:pic>
                          </a:graphicData>
                        </a:graphic>
                      </wp:inline>
                    </w:drawing>
                  </w:r>
                </w:p>
                <w:p w:rsidR="001E623B" w:rsidRPr="00C03CB9" w:rsidRDefault="001E623B" w:rsidP="00C03CB9">
                  <w:pPr>
                    <w:pStyle w:val="bra-alrs"/>
                  </w:pPr>
                  <w:r>
                    <w:t>36. Az első osztrák újságbélyeg (1861)</w:t>
                  </w:r>
                </w:p>
              </w:txbxContent>
            </v:textbox>
            <w10:wrap type="square"/>
          </v:shape>
        </w:pict>
      </w:r>
      <w:r w:rsidRPr="00985653">
        <w:rPr>
          <w:spacing w:val="2"/>
        </w:rPr>
        <w:t>velencei válság küszöbén, a francia-olasz szövetség fenyegetése alatt enyhülő osztrák önkényuralom a kétfejű sasos bélyegek bevonásával és a birodalo</w:t>
      </w:r>
      <w:r w:rsidRPr="00985653">
        <w:rPr>
          <w:spacing w:val="2"/>
        </w:rPr>
        <w:t>m</w:t>
      </w:r>
      <w:r w:rsidRPr="00985653">
        <w:rPr>
          <w:spacing w:val="2"/>
        </w:rPr>
        <w:t>hoz tartozó országok saját címereivel körített császárfejes bélyegek kibocs</w:t>
      </w:r>
      <w:r w:rsidRPr="00985653">
        <w:rPr>
          <w:spacing w:val="2"/>
        </w:rPr>
        <w:t>á</w:t>
      </w:r>
      <w:r w:rsidRPr="00985653">
        <w:rPr>
          <w:spacing w:val="2"/>
        </w:rPr>
        <w:t>tásával próbál hatni a hazai közvéleményre. Az itáliai vereség újabb enge</w:t>
      </w:r>
      <w:r w:rsidRPr="00985653">
        <w:rPr>
          <w:spacing w:val="2"/>
        </w:rPr>
        <w:t>d</w:t>
      </w:r>
      <w:r w:rsidRPr="00985653">
        <w:rPr>
          <w:spacing w:val="2"/>
        </w:rPr>
        <w:t>ményekre kényszeríti a monarchiát, megkezdődnek az alkudozások a magy</w:t>
      </w:r>
      <w:r w:rsidRPr="00985653">
        <w:rPr>
          <w:spacing w:val="2"/>
        </w:rPr>
        <w:t>a</w:t>
      </w:r>
      <w:r w:rsidRPr="00985653">
        <w:rPr>
          <w:spacing w:val="2"/>
        </w:rPr>
        <w:t>rokkal, megjelenik a magyar nemzeti önkormányzat minimumát helyreállító 1860. évi „októberi diploma” s egyidejűleg nyomtatják az új bélyegeket, amelyeken már semmiféle címer nincs, csak a császár arcképe. De a magyar országgyűlés „nem enged a 48-ból”, s az önkényuralom visszatér a Schme</w:t>
      </w:r>
      <w:r w:rsidRPr="00985653">
        <w:rPr>
          <w:spacing w:val="2"/>
        </w:rPr>
        <w:t>r</w:t>
      </w:r>
      <w:r w:rsidRPr="00985653">
        <w:rPr>
          <w:spacing w:val="2"/>
        </w:rPr>
        <w:t>ling-provizórium formájában. Az 1863-ban kiadott új bélyegeken az előbbi</w:t>
      </w:r>
      <w:r w:rsidRPr="00985653">
        <w:rPr>
          <w:spacing w:val="2"/>
        </w:rPr>
        <w:t>e</w:t>
      </w:r>
      <w:r w:rsidRPr="00985653">
        <w:rPr>
          <w:spacing w:val="2"/>
        </w:rPr>
        <w:t xml:space="preserve">kéhez hasonló ovális </w:t>
      </w:r>
      <w:r w:rsidRPr="00985653">
        <w:rPr>
          <w:spacing w:val="6"/>
        </w:rPr>
        <w:t>keretből már nem az ifjú uralkodó barátságos arca t</w:t>
      </w:r>
      <w:r w:rsidRPr="00985653">
        <w:rPr>
          <w:spacing w:val="6"/>
        </w:rPr>
        <w:t>e</w:t>
      </w:r>
      <w:r w:rsidRPr="00985653">
        <w:rPr>
          <w:spacing w:val="6"/>
        </w:rPr>
        <w:t>kintget jobbra, azaz Ke</w:t>
      </w:r>
      <w:r w:rsidRPr="00985653">
        <w:rPr>
          <w:spacing w:val="2"/>
        </w:rPr>
        <w:t>letre, Magyarország felé, h</w:t>
      </w:r>
      <w:r w:rsidRPr="00985653">
        <w:rPr>
          <w:spacing w:val="2"/>
        </w:rPr>
        <w:t>a</w:t>
      </w:r>
      <w:r>
        <w:t>nem újra a kétfejű sas meresztgeti szemeit, s markolja fenyegetően a kardot. Végül 1867-ben a már önálló magyar postaigazgatás által is használt bélyegeken ismét Ferenc József képmása látható, ezúttal a me</w:t>
      </w:r>
      <w:r>
        <w:t>g</w:t>
      </w:r>
      <w:r>
        <w:t>valósult kiegyezést, a perszonáluniót je</w:t>
      </w:r>
      <w:r>
        <w:t>l</w:t>
      </w:r>
      <w:r>
        <w:t>képezve. A bélyegrajzokon jelentkező politikai szimbolikának a kortársak is tudatában voltak, mint azt többek közt a Hencz-féle postatörténetben me</w:t>
      </w:r>
      <w:r>
        <w:t>g</w:t>
      </w:r>
      <w:r>
        <w:t>örökített kedves anekdota is bizonyítja: a magyarok nem ragasztják az 1863-as kiadású bélyegeket leveleikre, mert „nem akarják a kétfejű sas hátsó részét nyalni".</w:t>
      </w:r>
    </w:p>
    <w:p w:rsidR="001E623B" w:rsidRPr="00A8788D" w:rsidRDefault="001E623B" w:rsidP="00C03CB9">
      <w:pPr>
        <w:pStyle w:val="Bekezds-mon"/>
        <w:rPr>
          <w:spacing w:val="0"/>
        </w:rPr>
      </w:pPr>
      <w:r w:rsidRPr="00A8788D">
        <w:rPr>
          <w:spacing w:val="0"/>
        </w:rPr>
        <w:t>E propagandisztikus hatáskeresés ellenére a bélyeg ebben a korszakban mégis elsősorban postai értékcikk. Távol van még az az idő, mikor a filatélia buzgó hozzájárulásával fontosabb lesz eszmei mondan</w:t>
      </w:r>
      <w:r w:rsidRPr="00A8788D">
        <w:rPr>
          <w:spacing w:val="0"/>
        </w:rPr>
        <w:t>i</w:t>
      </w:r>
      <w:r w:rsidRPr="00A8788D">
        <w:rPr>
          <w:spacing w:val="0"/>
        </w:rPr>
        <w:t>valója, mint postai szerepe. Még postai felhasználása is</w:t>
      </w:r>
      <w:r w:rsidRPr="00A8788D">
        <w:rPr>
          <w:spacing w:val="0"/>
        </w:rPr>
        <w:br/>
      </w:r>
    </w:p>
    <w:p w:rsidR="001E623B" w:rsidRDefault="001E623B" w:rsidP="00C03CB9">
      <w:pPr>
        <w:pStyle w:val="bra-alrs"/>
      </w:pPr>
      <w:r>
        <w:rPr>
          <w:noProof/>
          <w:lang w:val="de-DE" w:eastAsia="de-DE"/>
        </w:rPr>
        <w:drawing>
          <wp:inline distT="0" distB="0" distL="0" distR="0">
            <wp:extent cx="5762625" cy="3282315"/>
            <wp:effectExtent l="19050" t="0" r="9525" b="0"/>
            <wp:docPr id="2018" name="240-37.jpg" descr="D:\Filatélia\SzakIrodalom\Postabélyeg\Monográfia\DOC\I\2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37.jpg"/>
                    <pic:cNvPicPr/>
                  </pic:nvPicPr>
                  <pic:blipFill>
                    <a:blip r:link="rId44"/>
                    <a:stretch>
                      <a:fillRect/>
                    </a:stretch>
                  </pic:blipFill>
                  <pic:spPr>
                    <a:xfrm>
                      <a:off x="0" y="0"/>
                      <a:ext cx="5762625" cy="3282315"/>
                    </a:xfrm>
                    <a:prstGeom prst="rect">
                      <a:avLst/>
                    </a:prstGeom>
                  </pic:spPr>
                </pic:pic>
              </a:graphicData>
            </a:graphic>
          </wp:inline>
        </w:drawing>
      </w:r>
    </w:p>
    <w:p w:rsidR="001E623B" w:rsidRDefault="001E623B" w:rsidP="00C03CB9">
      <w:pPr>
        <w:pStyle w:val="bra-alrs"/>
      </w:pPr>
      <w:r>
        <w:t>37. Az első levélborítékra nyomtatott osztrák bélyeg (1860)</w:t>
      </w:r>
    </w:p>
    <w:p w:rsidR="001E623B" w:rsidRDefault="001E623B" w:rsidP="00CB204A">
      <w:pPr>
        <w:pStyle w:val="Lapalja"/>
      </w:pPr>
    </w:p>
    <w:p w:rsidR="001E623B" w:rsidRDefault="001E623B" w:rsidP="005D38E5">
      <w:pPr>
        <w:pStyle w:val="Bekezds-folytats"/>
        <w:rPr>
          <w:spacing w:val="0"/>
        </w:rPr>
      </w:pPr>
      <w:r>
        <w:br w:type="page"/>
        <w:t>eléggé szűk körű: a nyomtatvány, a közönséges és az ajánlott levél díját lehet vele leróni; az újságbérmentesítés (1851-ig), a kézbesítési, express- és tá</w:t>
      </w:r>
      <w:r>
        <w:t>v</w:t>
      </w:r>
      <w:r>
        <w:t>iratdíj, továbbá a csomagok és a pénzeslevelek díja, valamint a portó lerov</w:t>
      </w:r>
      <w:r>
        <w:t>á</w:t>
      </w:r>
      <w:r>
        <w:t>sa készpénzben történik. Bélyegfajta sincs sok: a levélbélyeg mellett, am</w:t>
      </w:r>
      <w:r>
        <w:t>e</w:t>
      </w:r>
      <w:r>
        <w:t>lyet nyomtatványok bérmentesítésére is használnak, 1851-ben jelenik meg a külön újságbélyeg (36. ábra) s ezzel 1873-ig, a táviratbélyeg kiadásáig sz</w:t>
      </w:r>
      <w:r>
        <w:t>ü</w:t>
      </w:r>
      <w:r>
        <w:t xml:space="preserve">net áll be a bélyeg differenciálódásában. A rányomtatott bélyeg 1869-ig, a levelezőlap </w:t>
      </w:r>
      <w:r w:rsidRPr="00985653">
        <w:rPr>
          <w:spacing w:val="0"/>
        </w:rPr>
        <w:t>megjelenéséig egyedül az előrenyomott levélborítékokra szorítk</w:t>
      </w:r>
      <w:r w:rsidRPr="00985653">
        <w:rPr>
          <w:spacing w:val="0"/>
        </w:rPr>
        <w:t>o</w:t>
      </w:r>
      <w:r w:rsidRPr="00985653">
        <w:rPr>
          <w:spacing w:val="0"/>
        </w:rPr>
        <w:t>zik (37. ábra).</w:t>
      </w:r>
    </w:p>
    <w:p w:rsidR="001E623B" w:rsidRPr="00985653" w:rsidRDefault="001E623B" w:rsidP="00985653">
      <w:pPr>
        <w:pStyle w:val="Bekezds-mon"/>
      </w:pPr>
    </w:p>
    <w:p w:rsidR="001E623B" w:rsidRDefault="001E623B" w:rsidP="00C03CB9">
      <w:pPr>
        <w:pStyle w:val="bra-alrs"/>
      </w:pPr>
      <w:r>
        <w:rPr>
          <w:noProof/>
          <w:lang w:val="de-DE" w:eastAsia="de-DE"/>
        </w:rPr>
        <w:drawing>
          <wp:inline distT="0" distB="0" distL="0" distR="0">
            <wp:extent cx="5762625" cy="4343400"/>
            <wp:effectExtent l="19050" t="0" r="9525" b="0"/>
            <wp:docPr id="2019" name="241.jpg" descr="D:\Filatélia\SzakIrodalom\Postabélyeg\Monográfia\DOC\I\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jpg"/>
                    <pic:cNvPicPr/>
                  </pic:nvPicPr>
                  <pic:blipFill>
                    <a:blip r:link="rId45"/>
                    <a:stretch>
                      <a:fillRect/>
                    </a:stretch>
                  </pic:blipFill>
                  <pic:spPr>
                    <a:xfrm>
                      <a:off x="0" y="0"/>
                      <a:ext cx="5762625" cy="4343400"/>
                    </a:xfrm>
                    <a:prstGeom prst="rect">
                      <a:avLst/>
                    </a:prstGeom>
                  </pic:spPr>
                </pic:pic>
              </a:graphicData>
            </a:graphic>
          </wp:inline>
        </w:drawing>
      </w:r>
    </w:p>
    <w:p w:rsidR="001E623B" w:rsidRDefault="001E623B" w:rsidP="00C03CB9">
      <w:pPr>
        <w:pStyle w:val="bra-alrs"/>
      </w:pPr>
      <w:r>
        <w:t>38. Csomagszállító levél a feladási helyet és a rovatolási számot feltüntető ragjeggyel</w:t>
      </w:r>
    </w:p>
    <w:p w:rsidR="001E623B" w:rsidRDefault="001E623B" w:rsidP="00C03CB9">
      <w:pPr>
        <w:pStyle w:val="bra-alrs"/>
      </w:pPr>
    </w:p>
    <w:p w:rsidR="001E623B" w:rsidRPr="0047550A" w:rsidRDefault="001E623B" w:rsidP="00985653">
      <w:pPr>
        <w:pStyle w:val="Bekezds-mon"/>
        <w:rPr>
          <w:spacing w:val="0"/>
        </w:rPr>
      </w:pPr>
      <w:r w:rsidRPr="0047550A">
        <w:rPr>
          <w:spacing w:val="0"/>
        </w:rPr>
        <w:t xml:space="preserve">A ragjegy-technika, amelynek a bélyeg egyik alkalmazása, maga is </w:t>
      </w:r>
      <w:r w:rsidRPr="0047550A">
        <w:rPr>
          <w:i/>
          <w:spacing w:val="0"/>
        </w:rPr>
        <w:t>csak lassan hódít teret a postai kezelésben</w:t>
      </w:r>
      <w:r w:rsidRPr="0047550A">
        <w:rPr>
          <w:spacing w:val="0"/>
        </w:rPr>
        <w:t>. Az említett két fajta bélyegen kívül s</w:t>
      </w:r>
      <w:r w:rsidRPr="0047550A">
        <w:rPr>
          <w:spacing w:val="0"/>
        </w:rPr>
        <w:t>o</w:t>
      </w:r>
      <w:r w:rsidRPr="0047550A">
        <w:rPr>
          <w:spacing w:val="0"/>
        </w:rPr>
        <w:t>káig csak a csomagkísérő leveleknek 1860-ban bevezetett, s a feladási helyet és a rovatolási számot feltüntető ragjegye képviseli (38. ábra). Az egyik prágai fiókposta előremutató kezdeménye, az ajánlási ragjegy elszigetelt jelenség m</w:t>
      </w:r>
      <w:r w:rsidRPr="0047550A">
        <w:rPr>
          <w:spacing w:val="0"/>
        </w:rPr>
        <w:t>a</w:t>
      </w:r>
      <w:r w:rsidRPr="0047550A">
        <w:rPr>
          <w:spacing w:val="0"/>
        </w:rPr>
        <w:t>radt, évtizedekig nem tudott elterjedni a birodalom országaiban, így Magyaro</w:t>
      </w:r>
      <w:r w:rsidRPr="0047550A">
        <w:rPr>
          <w:spacing w:val="0"/>
        </w:rPr>
        <w:t>r</w:t>
      </w:r>
      <w:r w:rsidRPr="0047550A">
        <w:rPr>
          <w:spacing w:val="0"/>
        </w:rPr>
        <w:t>szágon sem. (L. Müller: Handbuch der Entwertungen von Österreich und Lombard</w:t>
      </w:r>
      <w:r>
        <w:rPr>
          <w:spacing w:val="0"/>
        </w:rPr>
        <w:t>−</w:t>
      </w:r>
      <w:r w:rsidRPr="0047550A">
        <w:rPr>
          <w:spacing w:val="0"/>
        </w:rPr>
        <w:t>Venetien auf den Freimarken-Ausgaben 1850, 1858-59, 1860-61 und 1863-64. Wien 1961. 86. 1.) Ha ideszámítjuk az 1853-ban kiadott, nem bé</w:t>
      </w:r>
      <w:r w:rsidRPr="0047550A">
        <w:rPr>
          <w:spacing w:val="0"/>
        </w:rPr>
        <w:t>r</w:t>
      </w:r>
      <w:r w:rsidRPr="0047550A">
        <w:rPr>
          <w:spacing w:val="0"/>
        </w:rPr>
        <w:t>mentesítési, hanem adólerovási célt szolgáló hírlapilleték-bélyeget (39. ábra), továbbá okmánybélyegeknek részben csomagilletékként (1863-tól), részben</w:t>
      </w:r>
      <w:r w:rsidRPr="0047550A">
        <w:rPr>
          <w:spacing w:val="0"/>
        </w:rPr>
        <w:br/>
      </w:r>
      <w:r w:rsidRPr="0047550A">
        <w:rPr>
          <w:spacing w:val="0"/>
        </w:rPr>
        <w:br w:type="page"/>
      </w:r>
    </w:p>
    <w:p w:rsidR="001E623B" w:rsidRDefault="001E623B" w:rsidP="005D38E5">
      <w:pPr>
        <w:pStyle w:val="Bekezds-folytats"/>
      </w:pPr>
      <w:r>
        <w:t>szükségbélyegként (1857 július 9-ig) való postai felhasználását, ki is jelöltük a ragjegy-technika alkalmazásának eléggé szűk határait az 1850 és 1867 k</w:t>
      </w:r>
      <w:r>
        <w:t>ö</w:t>
      </w:r>
      <w:r>
        <w:t>zötti időben.</w:t>
      </w:r>
    </w:p>
    <w:p w:rsidR="001E623B" w:rsidRDefault="001E623B" w:rsidP="00184273">
      <w:pPr>
        <w:pStyle w:val="Bekezds-mon"/>
      </w:pPr>
      <w:r w:rsidRPr="0092361E">
        <w:rPr>
          <w:noProof/>
          <w:lang w:eastAsia="en-US"/>
        </w:rPr>
        <w:pict>
          <v:shape id="_x0000_s1140" type="#_x0000_t202" style="position:absolute;left:0;text-align:left;margin-left:-7.7pt;margin-top:140.75pt;width:132pt;height:162.35pt;z-index:251789312;mso-width-relative:margin;mso-height-relative:margin" stroked="f">
            <v:textbox style="mso-next-textbox:#_x0000_s1140">
              <w:txbxContent>
                <w:p w:rsidR="001E623B" w:rsidRDefault="001E623B" w:rsidP="00184273">
                  <w:pPr>
                    <w:pStyle w:val="bra-alrs"/>
                  </w:pPr>
                  <w:r>
                    <w:rPr>
                      <w:noProof/>
                      <w:lang w:val="de-DE" w:eastAsia="de-DE"/>
                    </w:rPr>
                    <w:drawing>
                      <wp:inline distT="0" distB="0" distL="0" distR="0">
                        <wp:extent cx="1469136" cy="1530096"/>
                        <wp:effectExtent l="19050" t="0" r="0" b="0"/>
                        <wp:docPr id="4" name="242.jpg" descr="D:\Filatélia\SzakIrodalom\Postabélyeg\Monográfia\DOC\I\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jpg"/>
                                <pic:cNvPicPr/>
                              </pic:nvPicPr>
                              <pic:blipFill>
                                <a:blip r:link="rId46">
                                  <a:grayscl/>
                                </a:blip>
                                <a:stretch>
                                  <a:fillRect/>
                                </a:stretch>
                              </pic:blipFill>
                              <pic:spPr>
                                <a:xfrm>
                                  <a:off x="0" y="0"/>
                                  <a:ext cx="1469136" cy="1530096"/>
                                </a:xfrm>
                                <a:prstGeom prst="rect">
                                  <a:avLst/>
                                </a:prstGeom>
                              </pic:spPr>
                            </pic:pic>
                          </a:graphicData>
                        </a:graphic>
                      </wp:inline>
                    </w:drawing>
                  </w:r>
                </w:p>
                <w:p w:rsidR="001E623B" w:rsidRDefault="001E623B" w:rsidP="00184273">
                  <w:pPr>
                    <w:pStyle w:val="bra-alrs"/>
                  </w:pPr>
                  <w:r>
                    <w:t>39. Az első osztrák hí</w:t>
                  </w:r>
                  <w:r>
                    <w:t>r</w:t>
                  </w:r>
                  <w:r>
                    <w:t>lapilleték-bélyeg (1853)</w:t>
                  </w:r>
                </w:p>
              </w:txbxContent>
            </v:textbox>
            <w10:wrap type="square"/>
          </v:shape>
        </w:pict>
      </w:r>
      <w:r>
        <w:t xml:space="preserve">Ezt a korszakot, amely egybeesik az osztrák önkényuralommal s ennek hatására Magyarországnak a központosított osztrák postaigazgatásba való bekebelezésével, </w:t>
      </w:r>
      <w:r w:rsidRPr="00542D5E">
        <w:rPr>
          <w:i/>
        </w:rPr>
        <w:t>a postabélyeg hőskorának nevezhetjük</w:t>
      </w:r>
      <w:r>
        <w:t>. A ragjegy-technika éppen csak megtámadja, de megtörni nem tudja a bélyegző-technika egye</w:t>
      </w:r>
      <w:r>
        <w:t>d</w:t>
      </w:r>
      <w:r>
        <w:t xml:space="preserve">uralmát. </w:t>
      </w:r>
      <w:r w:rsidRPr="00542D5E">
        <w:rPr>
          <w:i/>
        </w:rPr>
        <w:t>Elterjedésének legfőbb területén, a bérmentesítésben nem annyira a bélyegzést szorította háttérbe, hanem a kézírásos kezelés maradványait sz</w:t>
      </w:r>
      <w:r w:rsidRPr="00542D5E">
        <w:rPr>
          <w:i/>
        </w:rPr>
        <w:t>o</w:t>
      </w:r>
      <w:r w:rsidRPr="00542D5E">
        <w:rPr>
          <w:i/>
        </w:rPr>
        <w:t>rította ki</w:t>
      </w:r>
      <w:r>
        <w:t>, azokat sem teljesen. Ott ahol a bélyegzés szerepét vette át, nem vált egyeduralkodóvá, hanem csak osztozott a bélyegzéssel. így a csoma</w:t>
      </w:r>
      <w:r>
        <w:t>g</w:t>
      </w:r>
      <w:r>
        <w:t>ragjegy mellett továbbra is szerepel a csomagkísérő leveleken a feladási hely-keletbélyegző (l. 38. ábra), az újságszignettát felváltotta ugyan a hírla</w:t>
      </w:r>
      <w:r>
        <w:t>p</w:t>
      </w:r>
      <w:r>
        <w:t>illeték-bélyeg, de nem egyedül, hanem a szignetta hely és keltezés elemeit hordozó hírlapkiadási bélyegzővel együtt (l. 39. ábra). Még a FRANCO bélyegzés sem vált teljesen felesl</w:t>
      </w:r>
      <w:r>
        <w:t>e</w:t>
      </w:r>
      <w:r>
        <w:t>gessé a bélyeggel: továbbra is ráütötték a készpénzzel bérmentesített küldeményekre, sőt — elő</w:t>
      </w:r>
      <w:r>
        <w:softHyphen/>
        <w:t>érték</w:t>
      </w:r>
      <w:r>
        <w:softHyphen/>
        <w:t>tele</w:t>
      </w:r>
      <w:r>
        <w:softHyphen/>
        <w:t>ní</w:t>
      </w:r>
      <w:r>
        <w:softHyphen/>
        <w:t>tés céljából — néha bélyegekre is (l. a bérmentesítési fejezetben).</w:t>
      </w:r>
    </w:p>
    <w:p w:rsidR="001E623B" w:rsidRDefault="001E623B" w:rsidP="00184273">
      <w:pPr>
        <w:pStyle w:val="Bekezds-mon"/>
      </w:pPr>
      <w:r>
        <w:t>A készpénz-bérmentesítés széleskörű fennmar</w:t>
      </w:r>
      <w:r>
        <w:t>a</w:t>
      </w:r>
      <w:r>
        <w:t xml:space="preserve">dása bizonyítja, hogy a bélyeg kevésbé szorította ki a maga legsajátabb területéről, a bérmentesítésből a </w:t>
      </w:r>
      <w:r w:rsidRPr="00542D5E">
        <w:rPr>
          <w:i/>
        </w:rPr>
        <w:t>kézírásos technikát</w:t>
      </w:r>
      <w:r>
        <w:t>, mint amennyire a bélyegzés száműzte a kézírást a hely, a keltezés és a különleges kezelés jelzéséből. A levelek bélyeggel való bé</w:t>
      </w:r>
      <w:r>
        <w:t>r</w:t>
      </w:r>
      <w:r>
        <w:t>mentesítése után röviddel, 1851-ben bevezették az újságküldeményeknek külön újságbélyeggel való bérmentesítését, de ezzel a fejlődés megtorpant s nem terjedt ki további küldeményfajtákra. Ezért a csomagkísérő-leveleken, a pénzesleveleken, a táviratokon tintával feljegyzett bérmentesítési jelzéseket találunk, sőt levelekre is kézzel jegyezték fel a külön kézbesítési díj, az ex</w:t>
      </w:r>
      <w:r>
        <w:t>p</w:t>
      </w:r>
      <w:r>
        <w:t>ressz díj, valamint a portó összegét. A bélyeg bevezetése után néhány évig — átmeneti bélyeghiány esetén — még a levelek készpénz-bérmentesítését is megtűrték, ilyenkor a bérmentesítési összegnek kézzel történt feljegyzése mellé odaütötték a FRANCO bélyegzőt is. (A kézírásos bérmentesítés eset</w:t>
      </w:r>
      <w:r>
        <w:t>e</w:t>
      </w:r>
      <w:r>
        <w:t>inek ábráit lásd a bérmentesítésről szóló részben.) A hely, keltezés és külö</w:t>
      </w:r>
      <w:r>
        <w:t>n</w:t>
      </w:r>
      <w:r>
        <w:t>leges kezelés jelzésében már jóval ritkább a kézírásos technika alkalmazása. Rendszeresen csak a stafétát 1859-ben felváltó express-levél különleges k</w:t>
      </w:r>
      <w:r>
        <w:t>e</w:t>
      </w:r>
      <w:r>
        <w:t>zelésének jelzését írták kézzel 1867-ig (40. ábra); a csomagkísérő levélen és a táviraton, valamint a különböző vevényeken a különleges kezelést előr</w:t>
      </w:r>
      <w:r>
        <w:t>e</w:t>
      </w:r>
      <w:r>
        <w:t>nyomott űrlapon nyomtatással, míg az ajánlást és a pénzeslevél tartalmára vonatkozó „angeblich” (állítólag) megjegyzést bélyegzéssel jelezték. Egyre ritkábban, csak rosszul felszerelt kis postahivatalokban írták kézzel az ajá</w:t>
      </w:r>
      <w:r>
        <w:t>n</w:t>
      </w:r>
      <w:r>
        <w:t>lás jelzését (41. ábra), a hely és a keltezés kézírásos feltüntetése pedig eg</w:t>
      </w:r>
      <w:r>
        <w:t>é</w:t>
      </w:r>
      <w:r>
        <w:t>szen kivételes, a bélyegző átmeneti hiányának tulajdonítható jelenség (42. ábra).</w:t>
      </w:r>
    </w:p>
    <w:p w:rsidR="001E623B" w:rsidRPr="00A8788D" w:rsidRDefault="001E623B" w:rsidP="00985653">
      <w:pPr>
        <w:pStyle w:val="Bekezds-mon"/>
        <w:rPr>
          <w:spacing w:val="0"/>
        </w:rPr>
      </w:pPr>
      <w:r w:rsidRPr="00A8788D">
        <w:rPr>
          <w:spacing w:val="0"/>
        </w:rPr>
        <w:t>A kézírás hovatovább háttérbeszoruló, s a ragjegy lassan terjedő alkalm</w:t>
      </w:r>
      <w:r w:rsidRPr="00A8788D">
        <w:rPr>
          <w:spacing w:val="0"/>
        </w:rPr>
        <w:t>a</w:t>
      </w:r>
      <w:r w:rsidRPr="00A8788D">
        <w:rPr>
          <w:spacing w:val="0"/>
        </w:rPr>
        <w:t xml:space="preserve">zása mellett 1850 és 1867 közt </w:t>
      </w:r>
      <w:r w:rsidRPr="00A8788D">
        <w:rPr>
          <w:i/>
          <w:spacing w:val="0"/>
        </w:rPr>
        <w:t>a postai kezelés technikájában</w:t>
      </w:r>
      <w:r w:rsidRPr="00A8788D">
        <w:rPr>
          <w:spacing w:val="0"/>
        </w:rPr>
        <w:t xml:space="preserve"> </w:t>
      </w:r>
      <w:r w:rsidRPr="00A8788D">
        <w:rPr>
          <w:i/>
          <w:spacing w:val="0"/>
        </w:rPr>
        <w:t>továbbra is a bélyegzés az uralkodó eljárás</w:t>
      </w:r>
      <w:r w:rsidRPr="00A8788D">
        <w:rPr>
          <w:spacing w:val="0"/>
        </w:rPr>
        <w:t xml:space="preserve">, természetesen elsősorban a </w:t>
      </w:r>
      <w:r w:rsidRPr="00A8788D">
        <w:rPr>
          <w:i/>
          <w:spacing w:val="0"/>
        </w:rPr>
        <w:t>hely-keletbélyegzés</w:t>
      </w:r>
      <w:r w:rsidRPr="00A8788D">
        <w:rPr>
          <w:spacing w:val="0"/>
        </w:rPr>
        <w:t xml:space="preserve"> </w:t>
      </w:r>
      <w:r w:rsidRPr="00A8788D">
        <w:rPr>
          <w:spacing w:val="0"/>
        </w:rPr>
        <w:br/>
      </w:r>
      <w:r w:rsidRPr="00A8788D">
        <w:rPr>
          <w:spacing w:val="0"/>
        </w:rPr>
        <w:br w:type="page"/>
      </w:r>
    </w:p>
    <w:p w:rsidR="001E623B" w:rsidRDefault="001E623B" w:rsidP="00AD23D3">
      <w:pPr>
        <w:pStyle w:val="bra-alrs"/>
      </w:pPr>
    </w:p>
    <w:p w:rsidR="001E623B" w:rsidRDefault="001E623B" w:rsidP="00AD23D3">
      <w:pPr>
        <w:pStyle w:val="bra-alrs"/>
      </w:pPr>
      <w:r>
        <w:rPr>
          <w:noProof/>
          <w:lang w:val="de-DE" w:eastAsia="de-DE"/>
        </w:rPr>
        <w:drawing>
          <wp:inline distT="0" distB="0" distL="0" distR="0">
            <wp:extent cx="5762625" cy="3709670"/>
            <wp:effectExtent l="19050" t="0" r="9525" b="0"/>
            <wp:docPr id="2020" name="243-40.JPG" descr="D:\Filatélia\SzakIrodalom\Postabélyeg\Monográfia\DOC\I\2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40.JPG"/>
                    <pic:cNvPicPr/>
                  </pic:nvPicPr>
                  <pic:blipFill>
                    <a:blip r:link="rId47"/>
                    <a:stretch>
                      <a:fillRect/>
                    </a:stretch>
                  </pic:blipFill>
                  <pic:spPr>
                    <a:xfrm>
                      <a:off x="0" y="0"/>
                      <a:ext cx="5762625" cy="3709670"/>
                    </a:xfrm>
                    <a:prstGeom prst="rect">
                      <a:avLst/>
                    </a:prstGeom>
                  </pic:spPr>
                </pic:pic>
              </a:graphicData>
            </a:graphic>
          </wp:inline>
        </w:drawing>
      </w:r>
    </w:p>
    <w:p w:rsidR="001E623B" w:rsidRDefault="001E623B" w:rsidP="00AD23D3">
      <w:pPr>
        <w:pStyle w:val="bra-alrs"/>
      </w:pPr>
      <w:r>
        <w:t>40. Kézírásos jelzés expressz-levélen</w:t>
      </w:r>
    </w:p>
    <w:p w:rsidR="001E623B" w:rsidRDefault="001E623B" w:rsidP="00AD23D3">
      <w:pPr>
        <w:pStyle w:val="bra-alrs"/>
      </w:pPr>
      <w:r>
        <w:rPr>
          <w:noProof/>
          <w:lang w:val="de-DE" w:eastAsia="de-DE"/>
        </w:rPr>
        <w:drawing>
          <wp:inline distT="0" distB="0" distL="0" distR="0">
            <wp:extent cx="5762625" cy="4157345"/>
            <wp:effectExtent l="19050" t="0" r="9525" b="0"/>
            <wp:docPr id="2021" name="243-41.JPG" descr="D:\Filatélia\SzakIrodalom\Postabélyeg\Monográfia\DOC\I\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41.JPG"/>
                    <pic:cNvPicPr/>
                  </pic:nvPicPr>
                  <pic:blipFill>
                    <a:blip r:link="rId48"/>
                    <a:stretch>
                      <a:fillRect/>
                    </a:stretch>
                  </pic:blipFill>
                  <pic:spPr>
                    <a:xfrm>
                      <a:off x="0" y="0"/>
                      <a:ext cx="5762625" cy="4157345"/>
                    </a:xfrm>
                    <a:prstGeom prst="rect">
                      <a:avLst/>
                    </a:prstGeom>
                  </pic:spPr>
                </pic:pic>
              </a:graphicData>
            </a:graphic>
          </wp:inline>
        </w:drawing>
      </w:r>
    </w:p>
    <w:p w:rsidR="001E623B" w:rsidRDefault="001E623B" w:rsidP="00AD23D3">
      <w:pPr>
        <w:pStyle w:val="bra-alrs"/>
      </w:pPr>
      <w:r>
        <w:t>41. Kézírásos ajánlási jelzés (NB) 1850 utáni levélen</w:t>
      </w:r>
    </w:p>
    <w:p w:rsidR="001E623B" w:rsidRDefault="001E623B" w:rsidP="005D38E5">
      <w:pPr>
        <w:pStyle w:val="Bekezds-folytats"/>
      </w:pPr>
    </w:p>
    <w:p w:rsidR="001E623B" w:rsidRDefault="001E623B" w:rsidP="00CB204A">
      <w:pPr>
        <w:pStyle w:val="Lapalja"/>
      </w:pPr>
    </w:p>
    <w:p w:rsidR="001E623B" w:rsidRDefault="001E623B" w:rsidP="00AD23D3">
      <w:pPr>
        <w:pStyle w:val="bra-alrs"/>
      </w:pPr>
      <w:r>
        <w:br w:type="page"/>
      </w:r>
      <w:r>
        <w:rPr>
          <w:noProof/>
          <w:lang w:val="de-DE" w:eastAsia="de-DE"/>
        </w:rPr>
        <w:drawing>
          <wp:inline distT="0" distB="0" distL="0" distR="0">
            <wp:extent cx="5748528" cy="3675888"/>
            <wp:effectExtent l="19050" t="0" r="4572" b="0"/>
            <wp:docPr id="2022" name="244-42.JPG" descr="D:\Filatélia\SzakIrodalom\Postabélyeg\Monográfia\DOC\I\2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42.JPG"/>
                    <pic:cNvPicPr/>
                  </pic:nvPicPr>
                  <pic:blipFill>
                    <a:blip r:link="rId49"/>
                    <a:stretch>
                      <a:fillRect/>
                    </a:stretch>
                  </pic:blipFill>
                  <pic:spPr>
                    <a:xfrm>
                      <a:off x="0" y="0"/>
                      <a:ext cx="5748528" cy="3675888"/>
                    </a:xfrm>
                    <a:prstGeom prst="rect">
                      <a:avLst/>
                    </a:prstGeom>
                  </pic:spPr>
                </pic:pic>
              </a:graphicData>
            </a:graphic>
          </wp:inline>
        </w:drawing>
      </w:r>
    </w:p>
    <w:p w:rsidR="001E623B" w:rsidRDefault="001E623B" w:rsidP="00AD23D3">
      <w:pPr>
        <w:pStyle w:val="bra-alrs"/>
      </w:pPr>
      <w:r>
        <w:t>42. Kézírásos ajánlási és hely-keletjelzés postabélyegen</w:t>
      </w:r>
    </w:p>
    <w:p w:rsidR="001E623B" w:rsidRDefault="001E623B" w:rsidP="00AD23D3">
      <w:pPr>
        <w:pStyle w:val="bra-alrs"/>
      </w:pPr>
    </w:p>
    <w:p w:rsidR="001E623B" w:rsidRDefault="001E623B" w:rsidP="005D38E5">
      <w:pPr>
        <w:pStyle w:val="Bekezds-folytats"/>
      </w:pPr>
      <w:r>
        <w:t xml:space="preserve">tekintetében. Technikai újítás a bélyegzés terén ez időben nem történik, az előző korszakban bevezetett betétrendszert alkalmazzák. Előrehalad viszont a </w:t>
      </w:r>
      <w:r w:rsidRPr="00AE72DA">
        <w:rPr>
          <w:i/>
        </w:rPr>
        <w:t>formai egységesítés</w:t>
      </w:r>
      <w:r>
        <w:t>. A bélyegelőtti periódus postamesteri bélyegzői jo</w:t>
      </w:r>
      <w:r>
        <w:t>b</w:t>
      </w:r>
      <w:r>
        <w:t>bára csak 1850-ben szerepelnek még bélyegeken, azután lomtárba kerülnek, s helyüket a Bécsben készült egykörös nap- és hó keltezésű hely-keletbélyegzők foglalják el. Valamivel tovább marad használatban a korábbi két hivatalos, az 1838-as kétsoros és az 1846-os kettőskörös b</w:t>
      </w:r>
      <w:r>
        <w:t>é</w:t>
      </w:r>
      <w:r>
        <w:t>lyegzőtípus, sőt az előbbinek mintájára még újak is készülnek.</w:t>
      </w:r>
    </w:p>
    <w:p w:rsidR="001E623B" w:rsidRDefault="001E623B" w:rsidP="00AD23D3">
      <w:pPr>
        <w:pStyle w:val="Bekezds-mon"/>
      </w:pPr>
      <w:r>
        <w:t>A keltezés nélküli régi helybélyegzők mellé kézírással teszik ki a havi keltezést (43. ábra). Az egyszerű helybélyegzőt használják viszont továbbra is a vevényeken és a tudakozólapokon, néha újabb készítésűeket is (44-45. ábra). Az évi keltezés feltüntetése viszont kihal, csak egyes továbbhasznált bélyegelőtti bélyegzőkön találkozunk vele 1858-ig. Ezzel szemben a n</w:t>
      </w:r>
      <w:r>
        <w:t>a</w:t>
      </w:r>
      <w:r>
        <w:t>gyobb városok postahivatalai bevezetik a feladási napszak, óra vagy járat (Expedition) jelzését a bélyegzőkön, a postaindulás utáni feladást pedig „Nach Abgang der Post” feliratú jelzőbélyegzővel tüntetik fel (46-47. ábra).</w:t>
      </w:r>
    </w:p>
    <w:p w:rsidR="001E623B" w:rsidRDefault="001E623B" w:rsidP="00A8788D">
      <w:pPr>
        <w:pStyle w:val="Bekezds-mon"/>
      </w:pPr>
      <w:r w:rsidRPr="00985653">
        <w:rPr>
          <w:spacing w:val="0"/>
        </w:rPr>
        <w:t xml:space="preserve">A keltezés pontosabbá tételére irányuló törekvések éppen úgy a lendületes fejlődésnek induló kapitalista gazdálkodás kísérőjelenségei, mint az </w:t>
      </w:r>
      <w:r w:rsidRPr="00985653">
        <w:rPr>
          <w:i/>
          <w:spacing w:val="0"/>
        </w:rPr>
        <w:t>új típusú postahelyek</w:t>
      </w:r>
      <w:r w:rsidRPr="00985653">
        <w:rPr>
          <w:spacing w:val="0"/>
        </w:rPr>
        <w:t>. A nagyobb városok postai forgalmának megnövekedése szüks</w:t>
      </w:r>
      <w:r w:rsidRPr="00985653">
        <w:rPr>
          <w:spacing w:val="0"/>
        </w:rPr>
        <w:t>é</w:t>
      </w:r>
      <w:r w:rsidRPr="00985653">
        <w:rPr>
          <w:spacing w:val="0"/>
        </w:rPr>
        <w:t xml:space="preserve">gessé tette </w:t>
      </w:r>
      <w:r w:rsidRPr="00985653">
        <w:rPr>
          <w:i/>
          <w:spacing w:val="0"/>
        </w:rPr>
        <w:t>levélgyűjtő helyek</w:t>
      </w:r>
      <w:r w:rsidRPr="00985653">
        <w:rPr>
          <w:spacing w:val="0"/>
        </w:rPr>
        <w:t xml:space="preserve"> (Briefsammlung) felállítását, amelyek külön helykeletbélyegzőt kaptak (48. ábra). Ezeknek egy részét már a korszak vége felé rendesen postahivatalokká szervezték át (elsőnek a pesti 1. számút Pest-</w:t>
      </w:r>
      <w:r>
        <w:rPr>
          <w:spacing w:val="0"/>
        </w:rPr>
        <w:t xml:space="preserve"> </w:t>
      </w:r>
      <w:r w:rsidRPr="00985653">
        <w:rPr>
          <w:spacing w:val="0"/>
        </w:rPr>
        <w:t>Lipótváros postahivatallá). A vasútépítés előrehaladásával nemcsak a postai</w:t>
      </w:r>
      <w:r w:rsidRPr="00985653">
        <w:rPr>
          <w:spacing w:val="0"/>
        </w:rPr>
        <w:br/>
      </w:r>
      <w:r>
        <w:br w:type="page"/>
      </w:r>
    </w:p>
    <w:p w:rsidR="001E623B" w:rsidRDefault="001E623B" w:rsidP="00AD23D3">
      <w:pPr>
        <w:pStyle w:val="bra-alrs"/>
      </w:pPr>
    </w:p>
    <w:p w:rsidR="001E623B" w:rsidRDefault="001E623B" w:rsidP="00AD23D3">
      <w:pPr>
        <w:pStyle w:val="bra-alrs"/>
      </w:pPr>
    </w:p>
    <w:p w:rsidR="001E623B" w:rsidRDefault="001E623B" w:rsidP="00AD23D3">
      <w:pPr>
        <w:pStyle w:val="bra-alrs"/>
      </w:pPr>
      <w:r>
        <w:rPr>
          <w:noProof/>
          <w:lang w:val="de-DE" w:eastAsia="de-DE"/>
        </w:rPr>
        <w:drawing>
          <wp:inline distT="0" distB="0" distL="0" distR="0">
            <wp:extent cx="5762625" cy="3931285"/>
            <wp:effectExtent l="19050" t="0" r="9525" b="0"/>
            <wp:docPr id="2023" name="245-43.JPG" descr="D:\Filatélia\SzakIrodalom\Postabélyeg\Monográfia\DOC\I\24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43.JPG"/>
                    <pic:cNvPicPr/>
                  </pic:nvPicPr>
                  <pic:blipFill>
                    <a:blip r:link="rId50"/>
                    <a:stretch>
                      <a:fillRect/>
                    </a:stretch>
                  </pic:blipFill>
                  <pic:spPr>
                    <a:xfrm>
                      <a:off x="0" y="0"/>
                      <a:ext cx="5762625" cy="3931285"/>
                    </a:xfrm>
                    <a:prstGeom prst="rect">
                      <a:avLst/>
                    </a:prstGeom>
                  </pic:spPr>
                </pic:pic>
              </a:graphicData>
            </a:graphic>
          </wp:inline>
        </w:drawing>
      </w:r>
    </w:p>
    <w:p w:rsidR="001E623B" w:rsidRDefault="001E623B" w:rsidP="00AD23D3">
      <w:pPr>
        <w:pStyle w:val="bra-alrs"/>
      </w:pPr>
      <w:r>
        <w:t>43. Kézírásos keltezés helybélyegző mellett postabélyegen</w:t>
      </w:r>
    </w:p>
    <w:p w:rsidR="001E623B" w:rsidRDefault="001E623B" w:rsidP="00AD23D3">
      <w:pPr>
        <w:pStyle w:val="bra-alrs"/>
      </w:pPr>
    </w:p>
    <w:p w:rsidR="001E623B" w:rsidRDefault="001E623B" w:rsidP="00AD23D3">
      <w:pPr>
        <w:pStyle w:val="bra-alrs"/>
      </w:pPr>
    </w:p>
    <w:p w:rsidR="001E623B" w:rsidRDefault="001E623B" w:rsidP="00AD23D3">
      <w:pPr>
        <w:pStyle w:val="bra-alrs"/>
      </w:pPr>
      <w:r>
        <w:rPr>
          <w:noProof/>
          <w:lang w:val="de-DE" w:eastAsia="de-DE"/>
        </w:rPr>
        <w:drawing>
          <wp:inline distT="0" distB="0" distL="0" distR="0">
            <wp:extent cx="5486400" cy="3017520"/>
            <wp:effectExtent l="19050" t="0" r="0" b="0"/>
            <wp:docPr id="2024" name="245-44.JPG" descr="D:\Filatélia\SzakIrodalom\Postabélyeg\Monográfia\DOC\I\2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44.JPG"/>
                    <pic:cNvPicPr/>
                  </pic:nvPicPr>
                  <pic:blipFill>
                    <a:blip r:link="rId51"/>
                    <a:stretch>
                      <a:fillRect/>
                    </a:stretch>
                  </pic:blipFill>
                  <pic:spPr>
                    <a:xfrm>
                      <a:off x="0" y="0"/>
                      <a:ext cx="5486400" cy="3017520"/>
                    </a:xfrm>
                    <a:prstGeom prst="rect">
                      <a:avLst/>
                    </a:prstGeom>
                  </pic:spPr>
                </pic:pic>
              </a:graphicData>
            </a:graphic>
          </wp:inline>
        </w:drawing>
      </w:r>
    </w:p>
    <w:p w:rsidR="001E623B" w:rsidRDefault="001E623B" w:rsidP="00AD23D3">
      <w:pPr>
        <w:pStyle w:val="bra-alrs"/>
      </w:pPr>
      <w:r>
        <w:t>44. Egyszerű helybélyegző tértivevényen (Rozsnyó, 1855)</w:t>
      </w:r>
    </w:p>
    <w:p w:rsidR="001E623B" w:rsidRDefault="001E623B" w:rsidP="00CB204A">
      <w:pPr>
        <w:pStyle w:val="Lapalja"/>
      </w:pPr>
    </w:p>
    <w:p w:rsidR="001E623B" w:rsidRDefault="001E623B" w:rsidP="005D38E5">
      <w:pPr>
        <w:pStyle w:val="Bekezds-folytats"/>
        <w:rPr>
          <w:sz w:val="2"/>
          <w:szCs w:val="2"/>
        </w:rPr>
      </w:pPr>
      <w:r>
        <w:br w:type="page"/>
      </w:r>
    </w:p>
    <w:p w:rsidR="001E623B" w:rsidRDefault="001E623B" w:rsidP="0061406C">
      <w:pPr>
        <w:pStyle w:val="bra-alrs"/>
      </w:pPr>
    </w:p>
    <w:p w:rsidR="001E623B" w:rsidRDefault="001E623B" w:rsidP="0061406C">
      <w:pPr>
        <w:pStyle w:val="bra-alrs"/>
      </w:pPr>
    </w:p>
    <w:p w:rsidR="001E623B" w:rsidRDefault="001E623B" w:rsidP="0061406C">
      <w:pPr>
        <w:pStyle w:val="bra-alrs"/>
      </w:pPr>
      <w:r>
        <w:rPr>
          <w:noProof/>
          <w:lang w:val="de-DE" w:eastAsia="de-DE"/>
        </w:rPr>
        <w:drawing>
          <wp:inline distT="0" distB="0" distL="0" distR="0">
            <wp:extent cx="5468112" cy="4285488"/>
            <wp:effectExtent l="19050" t="0" r="0" b="0"/>
            <wp:docPr id="2025" name="246-45.JPG" descr="D:\Filatélia\SzakIrodalom\Postabélyeg\Monográfia\DOC\I\2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45.JPG"/>
                    <pic:cNvPicPr/>
                  </pic:nvPicPr>
                  <pic:blipFill>
                    <a:blip r:link="rId52"/>
                    <a:stretch>
                      <a:fillRect/>
                    </a:stretch>
                  </pic:blipFill>
                  <pic:spPr>
                    <a:xfrm>
                      <a:off x="0" y="0"/>
                      <a:ext cx="5468112" cy="4285488"/>
                    </a:xfrm>
                    <a:prstGeom prst="rect">
                      <a:avLst/>
                    </a:prstGeom>
                  </pic:spPr>
                </pic:pic>
              </a:graphicData>
            </a:graphic>
          </wp:inline>
        </w:drawing>
      </w:r>
    </w:p>
    <w:p w:rsidR="001E623B" w:rsidRDefault="001E623B" w:rsidP="0061406C">
      <w:pPr>
        <w:pStyle w:val="bra-alrs"/>
      </w:pPr>
      <w:r>
        <w:t>45. Egyszerű tudakozvány (Pest, 1862)</w:t>
      </w:r>
    </w:p>
    <w:p w:rsidR="001E623B" w:rsidRDefault="001E623B" w:rsidP="0061406C">
      <w:pPr>
        <w:pStyle w:val="bra-alrs"/>
      </w:pPr>
      <w:r>
        <w:rPr>
          <w:noProof/>
          <w:lang w:val="de-DE" w:eastAsia="de-DE"/>
        </w:rPr>
        <w:drawing>
          <wp:inline distT="0" distB="0" distL="0" distR="0">
            <wp:extent cx="5762625" cy="3500755"/>
            <wp:effectExtent l="19050" t="0" r="9525" b="0"/>
            <wp:docPr id="2029" name="246-46.JPG" descr="D:\Filatélia\SzakIrodalom\Postabélyeg\Monográfia\DOC\I\2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46.JPG"/>
                    <pic:cNvPicPr/>
                  </pic:nvPicPr>
                  <pic:blipFill>
                    <a:blip r:link="rId53"/>
                    <a:stretch>
                      <a:fillRect/>
                    </a:stretch>
                  </pic:blipFill>
                  <pic:spPr>
                    <a:xfrm>
                      <a:off x="0" y="0"/>
                      <a:ext cx="5762625" cy="3500755"/>
                    </a:xfrm>
                    <a:prstGeom prst="rect">
                      <a:avLst/>
                    </a:prstGeom>
                  </pic:spPr>
                </pic:pic>
              </a:graphicData>
            </a:graphic>
          </wp:inline>
        </w:drawing>
      </w:r>
    </w:p>
    <w:p w:rsidR="001E623B" w:rsidRDefault="001E623B" w:rsidP="0061406C">
      <w:pPr>
        <w:pStyle w:val="bra-alrs"/>
      </w:pPr>
      <w:r>
        <w:t>46. Postajárat (Expedition) jelzőbélyegző (Buda, 1860)</w:t>
      </w:r>
    </w:p>
    <w:p w:rsidR="001E623B" w:rsidRDefault="001E623B" w:rsidP="0061406C">
      <w:pPr>
        <w:pStyle w:val="bra-alrs"/>
      </w:pPr>
    </w:p>
    <w:p w:rsidR="001E623B" w:rsidRDefault="001E623B" w:rsidP="0061406C">
      <w:pPr>
        <w:pStyle w:val="bra-alrs"/>
      </w:pPr>
      <w:r>
        <w:br w:type="page"/>
      </w:r>
    </w:p>
    <w:p w:rsidR="001E623B" w:rsidRDefault="001E623B" w:rsidP="0061406C">
      <w:pPr>
        <w:pStyle w:val="bra-alrs"/>
      </w:pPr>
    </w:p>
    <w:p w:rsidR="001E623B" w:rsidRDefault="001E623B" w:rsidP="0061406C">
      <w:pPr>
        <w:pStyle w:val="bra-alrs"/>
      </w:pPr>
      <w:r>
        <w:rPr>
          <w:noProof/>
          <w:lang w:val="de-DE" w:eastAsia="de-DE"/>
        </w:rPr>
        <w:drawing>
          <wp:inline distT="0" distB="0" distL="0" distR="0">
            <wp:extent cx="5705856" cy="5065776"/>
            <wp:effectExtent l="19050" t="0" r="9144" b="0"/>
            <wp:docPr id="2030" name="247-47.JPG" descr="D:\Filatélia\SzakIrodalom\Postabélyeg\Monográfia\DOC\I\2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47.JPG"/>
                    <pic:cNvPicPr/>
                  </pic:nvPicPr>
                  <pic:blipFill>
                    <a:blip r:embed="rId54" r:link="rId55"/>
                    <a:stretch>
                      <a:fillRect/>
                    </a:stretch>
                  </pic:blipFill>
                  <pic:spPr>
                    <a:xfrm>
                      <a:off x="0" y="0"/>
                      <a:ext cx="5705856" cy="5065776"/>
                    </a:xfrm>
                    <a:prstGeom prst="rect">
                      <a:avLst/>
                    </a:prstGeom>
                  </pic:spPr>
                </pic:pic>
              </a:graphicData>
            </a:graphic>
          </wp:inline>
        </w:drawing>
      </w:r>
    </w:p>
    <w:p w:rsidR="001E623B" w:rsidRDefault="001E623B" w:rsidP="0061406C">
      <w:pPr>
        <w:pStyle w:val="bra-alrs"/>
      </w:pPr>
      <w:r>
        <w:t>47. Postaindulás utáni feladás (Nach Abgang der Post) jelzőbélyegzője (Pest, 1855, 1860)</w:t>
      </w:r>
    </w:p>
    <w:p w:rsidR="001E623B" w:rsidRDefault="001E623B" w:rsidP="0061406C">
      <w:pPr>
        <w:pStyle w:val="bra-alrs"/>
      </w:pPr>
    </w:p>
    <w:p w:rsidR="001E623B" w:rsidRDefault="001E623B" w:rsidP="0061406C">
      <w:pPr>
        <w:pStyle w:val="bra-alrs"/>
      </w:pPr>
    </w:p>
    <w:p w:rsidR="001E623B" w:rsidRDefault="001E623B" w:rsidP="0061406C">
      <w:pPr>
        <w:pStyle w:val="bra-alrs"/>
      </w:pPr>
    </w:p>
    <w:p w:rsidR="001E623B" w:rsidRDefault="001E623B" w:rsidP="0061406C">
      <w:pPr>
        <w:pStyle w:val="bra-alrs"/>
      </w:pPr>
    </w:p>
    <w:p w:rsidR="001E623B" w:rsidRDefault="001E623B" w:rsidP="0061406C">
      <w:pPr>
        <w:pStyle w:val="bra-alrs"/>
      </w:pPr>
    </w:p>
    <w:p w:rsidR="001E623B" w:rsidRDefault="001E623B" w:rsidP="0061406C">
      <w:pPr>
        <w:pStyle w:val="bra-alrs"/>
      </w:pPr>
    </w:p>
    <w:p w:rsidR="001E623B" w:rsidRDefault="001E623B" w:rsidP="0061406C">
      <w:pPr>
        <w:pStyle w:val="bra-alrs"/>
      </w:pPr>
      <w:r>
        <w:rPr>
          <w:noProof/>
          <w:lang w:val="de-DE" w:eastAsia="de-DE"/>
        </w:rPr>
        <w:drawing>
          <wp:inline distT="0" distB="0" distL="0" distR="0">
            <wp:extent cx="2761488" cy="1280160"/>
            <wp:effectExtent l="19050" t="0" r="762" b="0"/>
            <wp:docPr id="2031" name="247-48.JPG" descr="D:\Filatélia\SzakIrodalom\Postabélyeg\Monográfia\DOC\I\2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48.JPG"/>
                    <pic:cNvPicPr/>
                  </pic:nvPicPr>
                  <pic:blipFill>
                    <a:blip r:link="rId56"/>
                    <a:stretch>
                      <a:fillRect/>
                    </a:stretch>
                  </pic:blipFill>
                  <pic:spPr>
                    <a:xfrm>
                      <a:off x="0" y="0"/>
                      <a:ext cx="2761488" cy="1280160"/>
                    </a:xfrm>
                    <a:prstGeom prst="rect">
                      <a:avLst/>
                    </a:prstGeom>
                  </pic:spPr>
                </pic:pic>
              </a:graphicData>
            </a:graphic>
          </wp:inline>
        </w:drawing>
      </w:r>
    </w:p>
    <w:p w:rsidR="001E623B" w:rsidRDefault="001E623B" w:rsidP="0061406C">
      <w:pPr>
        <w:pStyle w:val="bra-alrs"/>
      </w:pPr>
      <w:r>
        <w:t>48. Levélgyűjtőhelyek bélyegzői</w:t>
      </w:r>
    </w:p>
    <w:p w:rsidR="001E623B" w:rsidRDefault="001E623B" w:rsidP="005D38E5">
      <w:pPr>
        <w:pStyle w:val="Bekezds-folytats"/>
      </w:pPr>
    </w:p>
    <w:p w:rsidR="001E623B" w:rsidRPr="00985653" w:rsidRDefault="001E623B" w:rsidP="005D38E5">
      <w:pPr>
        <w:pStyle w:val="Bekezds-folytats"/>
        <w:rPr>
          <w:spacing w:val="-2"/>
        </w:rPr>
      </w:pPr>
      <w:r>
        <w:br w:type="page"/>
      </w:r>
      <w:r w:rsidRPr="00985653">
        <w:rPr>
          <w:spacing w:val="-2"/>
        </w:rPr>
        <w:t xml:space="preserve">küldemények szállításában történt változás, </w:t>
      </w:r>
      <w:r w:rsidRPr="00985653">
        <w:rPr>
          <w:i/>
          <w:spacing w:val="-2"/>
        </w:rPr>
        <w:t>hanem új postahelyek is keletkeztek a pályaudvarokon</w:t>
      </w:r>
      <w:r w:rsidRPr="00985653">
        <w:rPr>
          <w:spacing w:val="-2"/>
        </w:rPr>
        <w:t xml:space="preserve">. Ezeknek egy része rendes postahivatal volt s bélyegzőjükön a </w:t>
      </w:r>
      <w:r w:rsidRPr="00985653">
        <w:t>helynév mellett a Bahnhof vagy B.H. jelzés állt, más részük viszont levé</w:t>
      </w:r>
      <w:r w:rsidRPr="00985653">
        <w:t>l</w:t>
      </w:r>
      <w:r w:rsidRPr="00985653">
        <w:rPr>
          <w:spacing w:val="2"/>
        </w:rPr>
        <w:t>postai küldemények felvételére feljogosított vasúti távírda hivatal volt, mely csak összegyűjtötte és a legközelebbi postahivatalhoz juttatta a helyi küld</w:t>
      </w:r>
      <w:r w:rsidRPr="00985653">
        <w:rPr>
          <w:spacing w:val="2"/>
        </w:rPr>
        <w:t>e</w:t>
      </w:r>
      <w:r w:rsidRPr="00985653">
        <w:rPr>
          <w:spacing w:val="2"/>
        </w:rPr>
        <w:t>ményeket. Ez utóbbiak vasútállomási fejbélyegzőjüket használták a küldem</w:t>
      </w:r>
      <w:r w:rsidRPr="00985653">
        <w:rPr>
          <w:spacing w:val="2"/>
        </w:rPr>
        <w:t>é</w:t>
      </w:r>
      <w:r w:rsidRPr="00985653">
        <w:rPr>
          <w:spacing w:val="2"/>
        </w:rPr>
        <w:t>nyeken (1867-ig 14 ilyen bélyegzőt ismerünk leveleken, l. 49. ábra). Hasonló feladatot</w:t>
      </w:r>
      <w:r w:rsidRPr="00985653">
        <w:rPr>
          <w:spacing w:val="-2"/>
        </w:rPr>
        <w:t xml:space="preserve"> teljesíthettek és hasonlóképpen bélyegeztek </w:t>
      </w:r>
      <w:r w:rsidRPr="00985653">
        <w:rPr>
          <w:i/>
          <w:spacing w:val="-2"/>
        </w:rPr>
        <w:t>egyes hajóállomások is</w:t>
      </w:r>
      <w:r w:rsidRPr="00985653">
        <w:rPr>
          <w:spacing w:val="-2"/>
        </w:rPr>
        <w:t xml:space="preserve"> (ezektől mindössze 3 bélyegzést ismerünk, l. 50. ábra). A vasút és a gőzhajó</w:t>
      </w:r>
      <w:r w:rsidRPr="00985653">
        <w:rPr>
          <w:spacing w:val="-2"/>
        </w:rPr>
        <w:br/>
      </w:r>
    </w:p>
    <w:p w:rsidR="001E623B" w:rsidRDefault="001E623B" w:rsidP="00E70F4C">
      <w:pPr>
        <w:pStyle w:val="Bekezds-folytats"/>
        <w:jc w:val="center"/>
      </w:pPr>
    </w:p>
    <w:p w:rsidR="001E623B" w:rsidRDefault="001E623B" w:rsidP="00E70F4C">
      <w:pPr>
        <w:pStyle w:val="Bekezds-folytats"/>
        <w:jc w:val="center"/>
      </w:pPr>
      <w:r>
        <w:rPr>
          <w:noProof/>
          <w:lang w:val="de-DE" w:eastAsia="de-DE"/>
        </w:rPr>
        <w:drawing>
          <wp:inline distT="0" distB="0" distL="0" distR="0">
            <wp:extent cx="4901184" cy="1225296"/>
            <wp:effectExtent l="19050" t="0" r="0" b="0"/>
            <wp:docPr id="2032" name="248-49-50.JPG" descr="D:\Filatélia\SzakIrodalom\Postabélyeg\Monográfia\DOC\I\248-4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49-50.JPG"/>
                    <pic:cNvPicPr/>
                  </pic:nvPicPr>
                  <pic:blipFill>
                    <a:blip r:link="rId57"/>
                    <a:stretch>
                      <a:fillRect/>
                    </a:stretch>
                  </pic:blipFill>
                  <pic:spPr>
                    <a:xfrm>
                      <a:off x="0" y="0"/>
                      <a:ext cx="4901184" cy="1225296"/>
                    </a:xfrm>
                    <a:prstGeom prst="rect">
                      <a:avLst/>
                    </a:prstGeom>
                  </pic:spPr>
                </pic:pic>
              </a:graphicData>
            </a:graphic>
          </wp:inline>
        </w:drawing>
      </w:r>
    </w:p>
    <w:tbl>
      <w:tblPr>
        <w:tblW w:w="8222" w:type="dxa"/>
        <w:tblInd w:w="817" w:type="dxa"/>
        <w:tblLook w:val="04A0"/>
      </w:tblPr>
      <w:tblGrid>
        <w:gridCol w:w="2976"/>
        <w:gridCol w:w="1985"/>
        <w:gridCol w:w="3261"/>
      </w:tblGrid>
      <w:tr w:rsidR="001E623B" w:rsidTr="005F60C7">
        <w:tc>
          <w:tcPr>
            <w:tcW w:w="2976" w:type="dxa"/>
          </w:tcPr>
          <w:p w:rsidR="001E623B" w:rsidRDefault="001E623B" w:rsidP="005F60C7">
            <w:pPr>
              <w:pStyle w:val="bra-alrs"/>
            </w:pPr>
            <w:r>
              <w:t>49. Vasútállomási fejbélye</w:t>
            </w:r>
            <w:r>
              <w:t>g</w:t>
            </w:r>
            <w:r>
              <w:t xml:space="preserve">ző mint pályaudvari posta- hely postabélyegzője -              </w:t>
            </w:r>
          </w:p>
        </w:tc>
        <w:tc>
          <w:tcPr>
            <w:tcW w:w="1985" w:type="dxa"/>
          </w:tcPr>
          <w:p w:rsidR="001E623B" w:rsidRDefault="001E623B" w:rsidP="005F60C7">
            <w:pPr>
              <w:pStyle w:val="Bekezds-folytats"/>
              <w:jc w:val="center"/>
            </w:pPr>
          </w:p>
        </w:tc>
        <w:tc>
          <w:tcPr>
            <w:tcW w:w="3261" w:type="dxa"/>
          </w:tcPr>
          <w:p w:rsidR="001E623B" w:rsidRDefault="001E623B" w:rsidP="005F60C7">
            <w:pPr>
              <w:pStyle w:val="Bekezds-folytats"/>
              <w:jc w:val="center"/>
            </w:pPr>
            <w:r>
              <w:t xml:space="preserve">50. Hajóállomási </w:t>
            </w:r>
            <w:r>
              <w:br/>
              <w:t>postabélyegző</w:t>
            </w:r>
          </w:p>
          <w:p w:rsidR="001E623B" w:rsidRDefault="001E623B" w:rsidP="005F60C7">
            <w:pPr>
              <w:pStyle w:val="bra-alrs"/>
            </w:pPr>
          </w:p>
        </w:tc>
      </w:tr>
    </w:tbl>
    <w:p w:rsidR="001E623B" w:rsidRDefault="001E623B" w:rsidP="005D38E5">
      <w:pPr>
        <w:pStyle w:val="Bekezds-folytats"/>
      </w:pPr>
    </w:p>
    <w:p w:rsidR="001E623B" w:rsidRDefault="001E623B" w:rsidP="005D38E5">
      <w:pPr>
        <w:pStyle w:val="Bekezds-folytats"/>
      </w:pPr>
      <w:r>
        <w:t xml:space="preserve">lehetőséget adott </w:t>
      </w:r>
      <w:r w:rsidRPr="00AE72DA">
        <w:rPr>
          <w:i/>
        </w:rPr>
        <w:t>a mozgóposta</w:t>
      </w:r>
      <w:r>
        <w:t xml:space="preserve"> létesítésére. Az első magyarországi vasúti mozgóposta-hivatalt (Fahrendes Postamt) 1862-ben a Bécs-Pest és Pest-Bécs vonalon rendezték be, s a birodalmi mozgóposták sorában a 10. (menet) és 11. (tértiút) számozást kapta (51. ábra). A kikötőhelyek postahivatalaiból</w:t>
      </w:r>
      <w:r>
        <w:br/>
      </w:r>
    </w:p>
    <w:p w:rsidR="001E623B" w:rsidRDefault="001E623B" w:rsidP="002F2E5B">
      <w:pPr>
        <w:pStyle w:val="bra-alrs"/>
      </w:pPr>
      <w:r>
        <w:rPr>
          <w:noProof/>
          <w:lang w:val="de-DE" w:eastAsia="de-DE"/>
        </w:rPr>
        <w:drawing>
          <wp:inline distT="0" distB="0" distL="0" distR="0">
            <wp:extent cx="5762625" cy="3383915"/>
            <wp:effectExtent l="19050" t="0" r="9525" b="0"/>
            <wp:docPr id="2033" name="248-51.JPG" descr="D:\Filatélia\SzakIrodalom\Postabélyeg\Monográfia\DOC\I\2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51.JPG"/>
                    <pic:cNvPicPr/>
                  </pic:nvPicPr>
                  <pic:blipFill>
                    <a:blip r:link="rId58"/>
                    <a:stretch>
                      <a:fillRect/>
                    </a:stretch>
                  </pic:blipFill>
                  <pic:spPr>
                    <a:xfrm>
                      <a:off x="0" y="0"/>
                      <a:ext cx="5762625" cy="3383915"/>
                    </a:xfrm>
                    <a:prstGeom prst="rect">
                      <a:avLst/>
                    </a:prstGeom>
                  </pic:spPr>
                </pic:pic>
              </a:graphicData>
            </a:graphic>
          </wp:inline>
        </w:drawing>
      </w:r>
    </w:p>
    <w:p w:rsidR="001E623B" w:rsidRDefault="001E623B" w:rsidP="002F2E5B">
      <w:pPr>
        <w:pStyle w:val="bra-alrs"/>
      </w:pPr>
      <w:r>
        <w:t>51. Mozgóposta-bélyegző</w:t>
      </w:r>
    </w:p>
    <w:p w:rsidR="001E623B" w:rsidRDefault="001E623B" w:rsidP="00CB204A">
      <w:pPr>
        <w:pStyle w:val="Lapalja"/>
      </w:pPr>
    </w:p>
    <w:p w:rsidR="001E623B" w:rsidRDefault="001E623B" w:rsidP="005D38E5">
      <w:pPr>
        <w:pStyle w:val="Bekezds-folytats"/>
      </w:pPr>
      <w:r>
        <w:br w:type="page"/>
        <w:t>hajón is szállítottak postai küldeményeket, de hajón működő postahivatal csak Fiúméban és Zenggben volt (52. ábra).</w:t>
      </w:r>
    </w:p>
    <w:p w:rsidR="001E623B" w:rsidRDefault="001E623B" w:rsidP="00AE72DA">
      <w:pPr>
        <w:pStyle w:val="Bekezds-mon"/>
      </w:pPr>
      <w:r w:rsidRPr="0092361E">
        <w:rPr>
          <w:noProof/>
          <w:lang w:eastAsia="en-US"/>
        </w:rPr>
        <w:pict>
          <v:shape id="_x0000_s1141" type="#_x0000_t202" style="position:absolute;left:0;text-align:left;margin-left:283.4pt;margin-top:-28.6pt;width:176.35pt;height:158.85pt;z-index:251790336;mso-width-relative:margin;mso-height-relative:margin" stroked="f">
            <v:textbox style="mso-next-textbox:#_x0000_s1141">
              <w:txbxContent>
                <w:p w:rsidR="001E623B" w:rsidRDefault="001E623B" w:rsidP="002F2E5B">
                  <w:pPr>
                    <w:pStyle w:val="bra-alrs"/>
                  </w:pPr>
                  <w:r>
                    <w:rPr>
                      <w:noProof/>
                      <w:lang w:val="de-DE" w:eastAsia="de-DE"/>
                    </w:rPr>
                    <w:drawing>
                      <wp:inline distT="0" distB="0" distL="0" distR="0">
                        <wp:extent cx="1475740" cy="1271270"/>
                        <wp:effectExtent l="19050" t="0" r="0" b="0"/>
                        <wp:docPr id="5" name="249-52.JPG" descr="D:\Filatélia\SzakIrodalom\Postabélyeg\Monográfia\DOC\I\2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52.JPG"/>
                                <pic:cNvPicPr/>
                              </pic:nvPicPr>
                              <pic:blipFill>
                                <a:blip r:link="rId59"/>
                                <a:stretch>
                                  <a:fillRect/>
                                </a:stretch>
                              </pic:blipFill>
                              <pic:spPr>
                                <a:xfrm>
                                  <a:off x="0" y="0"/>
                                  <a:ext cx="1475740" cy="1271270"/>
                                </a:xfrm>
                                <a:prstGeom prst="rect">
                                  <a:avLst/>
                                </a:prstGeom>
                              </pic:spPr>
                            </pic:pic>
                          </a:graphicData>
                        </a:graphic>
                      </wp:inline>
                    </w:drawing>
                  </w:r>
                  <w:r>
                    <w:t xml:space="preserve">52. Hajópostahivatal </w:t>
                  </w:r>
                  <w:r>
                    <w:br/>
                    <w:t xml:space="preserve">bélyegzője (Zengg) </w:t>
                  </w:r>
                </w:p>
                <w:p w:rsidR="001E623B" w:rsidRDefault="001E623B" w:rsidP="002F2E5B">
                  <w:pPr>
                    <w:pStyle w:val="bra-alrs"/>
                  </w:pPr>
                </w:p>
              </w:txbxContent>
            </v:textbox>
            <w10:wrap type="square"/>
          </v:shape>
        </w:pict>
      </w:r>
      <w:r>
        <w:t xml:space="preserve">Az 1850-ben megszervezett </w:t>
      </w:r>
      <w:r w:rsidRPr="00AE72DA">
        <w:rPr>
          <w:i/>
        </w:rPr>
        <w:t>távírda</w:t>
      </w:r>
      <w:r>
        <w:t xml:space="preserve"> hiv</w:t>
      </w:r>
      <w:r>
        <w:t>a</w:t>
      </w:r>
      <w:r>
        <w:t>talai is külön bélyegzőket ka</w:t>
      </w:r>
      <w:r>
        <w:t>p</w:t>
      </w:r>
      <w:r>
        <w:t>tak (53. ábra).</w:t>
      </w:r>
    </w:p>
    <w:p w:rsidR="001E623B" w:rsidRDefault="001E623B" w:rsidP="00AE72DA">
      <w:pPr>
        <w:pStyle w:val="Bekezds-mon"/>
      </w:pPr>
      <w:r>
        <w:t xml:space="preserve">A </w:t>
      </w:r>
      <w:r w:rsidRPr="00AE72DA">
        <w:rPr>
          <w:i/>
        </w:rPr>
        <w:t>különleges kezelés</w:t>
      </w:r>
      <w:r>
        <w:t xml:space="preserve"> bélyegzéssel való jelzése is kiszélesedett az előző korszakhoz képest. Az </w:t>
      </w:r>
      <w:r w:rsidRPr="00AE72DA">
        <w:rPr>
          <w:i/>
        </w:rPr>
        <w:t>ajánlási</w:t>
      </w:r>
      <w:r>
        <w:t xml:space="preserve"> bélyegzők - akárcsak k</w:t>
      </w:r>
      <w:r>
        <w:t>o</w:t>
      </w:r>
      <w:r>
        <w:t xml:space="preserve">rábban - ez időben is kisebb részben (összesen 23) kombinált hely-, kelet-, ajánlott bélyegzők, nagyobb részben ajánlási jelzőbélyegzők (54. ábra). Már említettük a külön </w:t>
      </w:r>
      <w:r w:rsidRPr="00AE72DA">
        <w:rPr>
          <w:i/>
        </w:rPr>
        <w:t>hírlapkiadási bélyegzőket</w:t>
      </w:r>
      <w:r>
        <w:t xml:space="preserve"> (csak Pesten, P</w:t>
      </w:r>
      <w:r>
        <w:t>o</w:t>
      </w:r>
      <w:r>
        <w:t>zsonyban és Nagyszebenben használtak ilyent), valamint a kocsiposta által a pénzeslevelekre alkalmazott FRANCO és ANGEBLICH bélyegzőket. Külön hely-, keletbélyegzőt a kocsiposta nem használt, küldeményeire</w:t>
      </w:r>
      <w:r w:rsidRPr="00CB204A">
        <w:t xml:space="preserve"> </w:t>
      </w:r>
      <w:r>
        <w:br/>
      </w:r>
    </w:p>
    <w:p w:rsidR="001E623B" w:rsidRDefault="001E623B" w:rsidP="002F2E5B">
      <w:pPr>
        <w:pStyle w:val="bra-alrs"/>
      </w:pPr>
      <w:r>
        <w:rPr>
          <w:noProof/>
          <w:lang w:val="de-DE" w:eastAsia="de-DE"/>
        </w:rPr>
        <w:drawing>
          <wp:inline distT="0" distB="0" distL="0" distR="0">
            <wp:extent cx="5762625" cy="3242310"/>
            <wp:effectExtent l="19050" t="0" r="9525" b="0"/>
            <wp:docPr id="2034" name="249-53.JPG" descr="D:\Filatélia\SzakIrodalom\Postabélyeg\Monográfia\DOC\I\2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53.JPG"/>
                    <pic:cNvPicPr/>
                  </pic:nvPicPr>
                  <pic:blipFill>
                    <a:blip r:link="rId60"/>
                    <a:stretch>
                      <a:fillRect/>
                    </a:stretch>
                  </pic:blipFill>
                  <pic:spPr>
                    <a:xfrm>
                      <a:off x="0" y="0"/>
                      <a:ext cx="5762625" cy="3242310"/>
                    </a:xfrm>
                    <a:prstGeom prst="rect">
                      <a:avLst/>
                    </a:prstGeom>
                  </pic:spPr>
                </pic:pic>
              </a:graphicData>
            </a:graphic>
          </wp:inline>
        </w:drawing>
      </w:r>
    </w:p>
    <w:p w:rsidR="001E623B" w:rsidRDefault="001E623B" w:rsidP="002F2E5B">
      <w:pPr>
        <w:pStyle w:val="bra-alrs"/>
      </w:pPr>
      <w:r>
        <w:t>53. Távirdahivatali bélyegző táviratfeladási vevényen (Buda, 1865)</w:t>
      </w:r>
    </w:p>
    <w:p w:rsidR="001E623B" w:rsidRDefault="001E623B" w:rsidP="002F2E5B">
      <w:pPr>
        <w:pStyle w:val="bra-alrs"/>
      </w:pPr>
    </w:p>
    <w:p w:rsidR="001E623B" w:rsidRDefault="001E623B" w:rsidP="002F2E5B">
      <w:pPr>
        <w:pStyle w:val="bra-alrs"/>
      </w:pPr>
      <w:r>
        <w:rPr>
          <w:noProof/>
          <w:lang w:val="de-DE" w:eastAsia="de-DE"/>
        </w:rPr>
        <w:drawing>
          <wp:inline distT="0" distB="0" distL="0" distR="0">
            <wp:extent cx="5669280" cy="1755648"/>
            <wp:effectExtent l="19050" t="0" r="7620" b="0"/>
            <wp:docPr id="2035" name="249-54.JPG" descr="D:\Filatélia\SzakIrodalom\Postabélyeg\Monográfia\DOC\I\2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54.JPG"/>
                    <pic:cNvPicPr/>
                  </pic:nvPicPr>
                  <pic:blipFill>
                    <a:blip r:link="rId61"/>
                    <a:stretch>
                      <a:fillRect/>
                    </a:stretch>
                  </pic:blipFill>
                  <pic:spPr>
                    <a:xfrm>
                      <a:off x="0" y="0"/>
                      <a:ext cx="5669280" cy="1755648"/>
                    </a:xfrm>
                    <a:prstGeom prst="rect">
                      <a:avLst/>
                    </a:prstGeom>
                  </pic:spPr>
                </pic:pic>
              </a:graphicData>
            </a:graphic>
          </wp:inline>
        </w:drawing>
      </w:r>
    </w:p>
    <w:p w:rsidR="001E623B" w:rsidRDefault="001E623B" w:rsidP="002F2E5B">
      <w:pPr>
        <w:pStyle w:val="bra-alrs"/>
      </w:pPr>
      <w:r>
        <w:t>54. Ajánlási hely-keletbélyegző és jelzőbélyegző az osztrák postaigazgatás korából</w:t>
      </w:r>
    </w:p>
    <w:p w:rsidR="001E623B" w:rsidRDefault="001E623B" w:rsidP="00CB204A">
      <w:pPr>
        <w:pStyle w:val="Lapalja"/>
      </w:pPr>
    </w:p>
    <w:p w:rsidR="001E623B" w:rsidRDefault="001E623B" w:rsidP="005D38E5">
      <w:pPr>
        <w:pStyle w:val="Bekezds-folytats"/>
      </w:pPr>
      <w:r>
        <w:br w:type="page"/>
        <w:t>a levélposta bélyegzőjét</w:t>
      </w:r>
      <w:r w:rsidRPr="00CB204A">
        <w:t xml:space="preserve"> </w:t>
      </w:r>
      <w:r>
        <w:t>ütötték.</w:t>
      </w:r>
      <w:r w:rsidRPr="00AE72DA">
        <w:t xml:space="preserve"> </w:t>
      </w:r>
      <w:r>
        <w:t>Egyedüli kivétel Miskolc F(ahr) P(ost) szövegű hely-, keletbélyegzője (l. 594. old. 660. ábra), mely típusát és év nélküli keltezését tekintve csak 1867 előtti osztrák hivatalos készítmény l</w:t>
      </w:r>
      <w:r>
        <w:t>e</w:t>
      </w:r>
      <w:r>
        <w:t>het, használatára azonban csak 1867 utánról van bizonyítékunk. Gyakrabban fordul viszont elő, hogy kocsiposta-küldeményekre érkezési bélyegzőnek ráütötték az illető kocsipostahivatal keltezés nélküli főnöki bélyegzőjét (l. a 61. ábrát).</w:t>
      </w:r>
    </w:p>
    <w:p w:rsidR="001E623B" w:rsidRDefault="001E623B" w:rsidP="00BA19B6">
      <w:pPr>
        <w:pStyle w:val="Bekezds-mon"/>
      </w:pPr>
      <w:r>
        <w:t xml:space="preserve">A bizonyos esetekben továbbélő FRANCO bélyegzésen kívül a </w:t>
      </w:r>
      <w:r w:rsidRPr="007A7146">
        <w:rPr>
          <w:i/>
        </w:rPr>
        <w:t>bérme</w:t>
      </w:r>
      <w:r w:rsidRPr="007A7146">
        <w:rPr>
          <w:i/>
        </w:rPr>
        <w:t>n</w:t>
      </w:r>
      <w:r w:rsidRPr="007A7146">
        <w:rPr>
          <w:i/>
        </w:rPr>
        <w:t>tesítésbe</w:t>
      </w:r>
      <w:r>
        <w:t xml:space="preserve"> csak a </w:t>
      </w:r>
      <w:r w:rsidRPr="007A7146">
        <w:rPr>
          <w:i/>
        </w:rPr>
        <w:t>portó-kezelés</w:t>
      </w:r>
      <w:r>
        <w:t xml:space="preserve"> viszonylatában hatolt be a bélyegzési technika. A portó összegét általában kézzel jegyezték rá a levélre, de néhány nagyobb postahivatal készíttetett külön portóbélyegzőt is (l. a bérmentesítési részben). P.D. ill. P.P. bélyegzőkkel jelezték a külföldre menő leveleken, hogy a vite</w:t>
      </w:r>
      <w:r>
        <w:t>l</w:t>
      </w:r>
      <w:r>
        <w:t>díj teljesen ki van fizetve.</w:t>
      </w:r>
    </w:p>
    <w:p w:rsidR="001E623B" w:rsidRDefault="001E623B" w:rsidP="00BA19B6">
      <w:pPr>
        <w:pStyle w:val="Bekezds-mon"/>
      </w:pPr>
      <w:r>
        <w:t>Az 1850-1867 közötti korszak postai kezelési technikájának ebből a r</w:t>
      </w:r>
      <w:r>
        <w:t>ö</w:t>
      </w:r>
      <w:r>
        <w:t xml:space="preserve">vid áttekintéséből is kiviláglik, hogy jellegzetesen </w:t>
      </w:r>
      <w:r w:rsidRPr="007A7146">
        <w:rPr>
          <w:i/>
        </w:rPr>
        <w:t>átmeneti korszakról</w:t>
      </w:r>
      <w:r>
        <w:t xml:space="preserve"> van szó, az elavult kézírásos technika maradványai együtt élnek a kiteljesedő bélyegző-technika és az előretörőben levő nyomdai (ragjegy ill. rányomás) technika elemeivel, a túlsúly azonban nyilvánvalóan a bélyegzőé. A postai küldemények közül azok képviselik legjellegzetesebben ezt a korszakot, amelyeken mind a három technika alkalmazásra kerül (pl. a csomagkísérő levelek, 1. 38. ábrát) vagy a kézírás a bélyeggel szerepel együtt (kézi értéktelenítések), míg a kézírás és a bélyegző együttes előfordulása a múltba, a bélyegé és a bélyegzőé pedig a jövőbe mutat.</w:t>
      </w:r>
    </w:p>
    <w:p w:rsidR="001E623B" w:rsidRPr="00884CDC" w:rsidRDefault="001E623B" w:rsidP="004D2FCE">
      <w:pPr>
        <w:pStyle w:val="Cmsor2"/>
        <w:rPr>
          <w:caps/>
        </w:rPr>
      </w:pPr>
      <w:r w:rsidRPr="00884CDC">
        <w:rPr>
          <w:caps/>
        </w:rPr>
        <w:t>5. A postabélyeg aranykora (1867- 1920)</w:t>
      </w:r>
    </w:p>
    <w:p w:rsidR="001E623B" w:rsidRDefault="001E623B" w:rsidP="00BA19B6">
      <w:pPr>
        <w:pStyle w:val="Bekezds-mon"/>
      </w:pPr>
      <w:r>
        <w:t>Azt a korszakot, amely köztörténetileg a dualista monarchia fennállás</w:t>
      </w:r>
      <w:r>
        <w:t>á</w:t>
      </w:r>
      <w:r>
        <w:t xml:space="preserve">val, postatörténetileg pedig az önálló magyar postaigazgatás kialakulásával és megszilárdulásával esik egybe, a postai kezelés fejlődése szempontjából </w:t>
      </w:r>
      <w:r w:rsidRPr="00AE72DA">
        <w:rPr>
          <w:i/>
        </w:rPr>
        <w:t>a nyomdai technika nagyfokú előretörése, a nyomtatott postai értékcikkek és űrlapok sokféle változatban való elterjedése</w:t>
      </w:r>
      <w:r>
        <w:t xml:space="preserve"> jellemzi. A korszakon belül két jól szétválasztható alkorszak különböztethető meg: 1890-ig a rányomás d</w:t>
      </w:r>
      <w:r>
        <w:t>o</w:t>
      </w:r>
      <w:r>
        <w:t>minál, azután a ragjegy. Most már nemcsak a kézírást szorítja ki a nyomdai technika, hanem területeket hódít el a bélyegzéstől is, főleg a különleges k</w:t>
      </w:r>
      <w:r>
        <w:t>e</w:t>
      </w:r>
      <w:r>
        <w:t>zelési jelzések terén, s csak a hely-, kelet jelzésben marad meg a bélyegzés egyeduralma. Mégsem lehet a bélyegzés, mint kezelési technika hanyatlás</w:t>
      </w:r>
      <w:r>
        <w:t>á</w:t>
      </w:r>
      <w:r>
        <w:t>ról beszélni. Hosszú stagnálás után éppen ebben a korszakban tűnnek fel fontos technikai újítások, előbb a betétrendszert háttérbe szorító kerékren</w:t>
      </w:r>
      <w:r>
        <w:t>d</w:t>
      </w:r>
      <w:r>
        <w:t>szer, majd az új korszakot nyitó találmány, a gépi bélyegzés.</w:t>
      </w:r>
    </w:p>
    <w:p w:rsidR="001E623B" w:rsidRDefault="001E623B" w:rsidP="00BA19B6">
      <w:pPr>
        <w:pStyle w:val="Bekezds-mon"/>
      </w:pPr>
      <w:r>
        <w:t xml:space="preserve">a) A korszaknak 1890-ig tartó első felében feltűnően megszaporodik a </w:t>
      </w:r>
      <w:r w:rsidRPr="00AE72DA">
        <w:rPr>
          <w:i/>
        </w:rPr>
        <w:t>rányomott értékcikkek</w:t>
      </w:r>
      <w:r>
        <w:t xml:space="preserve"> száma és fajtája. Az 1860 óta folyamatosan kibocs</w:t>
      </w:r>
      <w:r>
        <w:t>á</w:t>
      </w:r>
      <w:r>
        <w:t xml:space="preserve">tott borítókhoz 1869. október 1-vel a levelezőlap (55. ábra) járult, mely osztrák találmány, s mivel a magyar posta egyidejűleg bevezette, </w:t>
      </w:r>
      <w:r w:rsidRPr="00AE72DA">
        <w:rPr>
          <w:i/>
        </w:rPr>
        <w:t>világv</w:t>
      </w:r>
      <w:r w:rsidRPr="00AE72DA">
        <w:rPr>
          <w:i/>
        </w:rPr>
        <w:t>i</w:t>
      </w:r>
      <w:r w:rsidRPr="00AE72DA">
        <w:rPr>
          <w:i/>
        </w:rPr>
        <w:t>szonylatban is e fontos postai újítás úttörői közé számítunk</w:t>
      </w:r>
      <w:r>
        <w:t>. A levelezőlap sokféle változatban terjedt el. 1880-ban megjelent a válaszos típus, majd ennek három hivatalos űrlapváltozata: az OMGE-kérdőív (1884), az adóintés (1884) és a rendőrségi bejelentő (1897). 1872-ben került kiadásra a nyo</w:t>
      </w:r>
      <w:r>
        <w:t>m</w:t>
      </w:r>
      <w:r>
        <w:t xml:space="preserve">tatványokhoz szolgáló </w:t>
      </w:r>
      <w:r w:rsidRPr="007A7146">
        <w:rPr>
          <w:i/>
        </w:rPr>
        <w:t>keresztszalag.</w:t>
      </w:r>
    </w:p>
    <w:p w:rsidR="001E623B" w:rsidRDefault="001E623B" w:rsidP="00CB204A">
      <w:pPr>
        <w:pStyle w:val="Lapalja"/>
      </w:pPr>
    </w:p>
    <w:p w:rsidR="001E623B" w:rsidRDefault="001E623B" w:rsidP="005D38E5">
      <w:pPr>
        <w:pStyle w:val="Bekezds-folytats"/>
        <w:rPr>
          <w:sz w:val="2"/>
          <w:szCs w:val="2"/>
        </w:rPr>
      </w:pPr>
      <w:r>
        <w:br w:type="page"/>
      </w:r>
    </w:p>
    <w:p w:rsidR="001E623B" w:rsidRDefault="001E623B" w:rsidP="00BA19B6">
      <w:pPr>
        <w:pStyle w:val="bra-alrs"/>
      </w:pPr>
    </w:p>
    <w:p w:rsidR="001E623B" w:rsidRDefault="001E623B" w:rsidP="00BA19B6">
      <w:pPr>
        <w:pStyle w:val="bra-alrs"/>
      </w:pPr>
    </w:p>
    <w:p w:rsidR="001E623B" w:rsidRDefault="001E623B" w:rsidP="00BA19B6">
      <w:pPr>
        <w:pStyle w:val="bra-alrs"/>
      </w:pPr>
      <w:r>
        <w:rPr>
          <w:noProof/>
          <w:lang w:val="de-DE" w:eastAsia="de-DE"/>
        </w:rPr>
        <w:drawing>
          <wp:inline distT="0" distB="0" distL="0" distR="0">
            <wp:extent cx="5762625" cy="3759200"/>
            <wp:effectExtent l="19050" t="0" r="9525" b="0"/>
            <wp:docPr id="2036" name="251-55.jpg" descr="D:\Filatélia\SzakIrodalom\Postabélyeg\Monográfia\DOC\I\2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55.jpg"/>
                    <pic:cNvPicPr/>
                  </pic:nvPicPr>
                  <pic:blipFill>
                    <a:blip r:link="rId62"/>
                    <a:stretch>
                      <a:fillRect/>
                    </a:stretch>
                  </pic:blipFill>
                  <pic:spPr>
                    <a:xfrm>
                      <a:off x="0" y="0"/>
                      <a:ext cx="5762625" cy="3759200"/>
                    </a:xfrm>
                    <a:prstGeom prst="rect">
                      <a:avLst/>
                    </a:prstGeom>
                  </pic:spPr>
                </pic:pic>
              </a:graphicData>
            </a:graphic>
          </wp:inline>
        </w:drawing>
      </w:r>
    </w:p>
    <w:p w:rsidR="001E623B" w:rsidRDefault="001E623B" w:rsidP="00BA19B6">
      <w:pPr>
        <w:pStyle w:val="bra-alrs"/>
      </w:pPr>
      <w:r>
        <w:t>55. Magyarország első levelezőlapja rányomott bélyeggel (1869)</w:t>
      </w:r>
    </w:p>
    <w:p w:rsidR="001E623B" w:rsidRDefault="001E623B" w:rsidP="00BA19B6">
      <w:pPr>
        <w:pStyle w:val="bra-alrs"/>
      </w:pPr>
    </w:p>
    <w:p w:rsidR="001E623B" w:rsidRDefault="001E623B" w:rsidP="00BA19B6">
      <w:pPr>
        <w:pStyle w:val="bra-alrs"/>
      </w:pPr>
    </w:p>
    <w:p w:rsidR="001E623B" w:rsidRDefault="001E623B" w:rsidP="00BA19B6">
      <w:pPr>
        <w:pStyle w:val="bra-alrs"/>
      </w:pPr>
      <w:r>
        <w:rPr>
          <w:noProof/>
          <w:lang w:val="de-DE" w:eastAsia="de-DE"/>
        </w:rPr>
        <w:drawing>
          <wp:inline distT="0" distB="0" distL="0" distR="0">
            <wp:extent cx="5687568" cy="3840480"/>
            <wp:effectExtent l="19050" t="0" r="8382" b="0"/>
            <wp:docPr id="2037" name="251-56.jpg" descr="D:\Filatélia\SzakIrodalom\Postabélyeg\Monográfia\DOC\I\2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56.jpg"/>
                    <pic:cNvPicPr/>
                  </pic:nvPicPr>
                  <pic:blipFill>
                    <a:blip r:link="rId63"/>
                    <a:stretch>
                      <a:fillRect/>
                    </a:stretch>
                  </pic:blipFill>
                  <pic:spPr>
                    <a:xfrm>
                      <a:off x="0" y="0"/>
                      <a:ext cx="5687568" cy="3840480"/>
                    </a:xfrm>
                    <a:prstGeom prst="rect">
                      <a:avLst/>
                    </a:prstGeom>
                  </pic:spPr>
                </pic:pic>
              </a:graphicData>
            </a:graphic>
          </wp:inline>
        </w:drawing>
      </w:r>
    </w:p>
    <w:p w:rsidR="001E623B" w:rsidRDefault="001E623B" w:rsidP="00BA19B6">
      <w:pPr>
        <w:pStyle w:val="bra-alrs"/>
      </w:pPr>
      <w:r>
        <w:t>56. Pénzutalvány előnyomott bélyeges űrlapja (1871)</w:t>
      </w:r>
    </w:p>
    <w:p w:rsidR="001E623B" w:rsidRDefault="001E623B">
      <w:pPr>
        <w:rPr>
          <w:rFonts w:ascii="Times New Roman" w:hAnsi="Times New Roman" w:cs="Times New Roman"/>
          <w:spacing w:val="4"/>
        </w:rPr>
      </w:pPr>
      <w:r>
        <w:br w:type="page"/>
      </w:r>
    </w:p>
    <w:p w:rsidR="001E623B" w:rsidRDefault="001E623B" w:rsidP="00AC4412">
      <w:pPr>
        <w:pStyle w:val="Bekezds-mon"/>
      </w:pPr>
      <w:r>
        <w:t xml:space="preserve">A tőkés gazdálkodás gyors kibontakozása a postai pénztovábbítás új módszereinek bevezetését tette szükségessé: a </w:t>
      </w:r>
      <w:r w:rsidRPr="004C25C7">
        <w:rPr>
          <w:i/>
        </w:rPr>
        <w:t>pénzutalványt</w:t>
      </w:r>
      <w:r>
        <w:t xml:space="preserve"> (1867. 56. ábra) és az </w:t>
      </w:r>
      <w:r w:rsidRPr="004C25C7">
        <w:rPr>
          <w:i/>
        </w:rPr>
        <w:t>utánvételezést</w:t>
      </w:r>
      <w:r>
        <w:t xml:space="preserve"> (1871. 57. ábra). Az előbbinek nyomtatott űrlapjain kezdetben felragasztott bélyeggel rótták le a bérmentesítést és csak 1871-ben adtak ki rányomott értékcikkel ellátott utalványűrlapokat, míg az utóbbinak, űrlapjai kezdettől fogva rányomott értékcikkel jelentek meg. 1880-ban b</w:t>
      </w:r>
      <w:r>
        <w:t>o</w:t>
      </w:r>
      <w:r>
        <w:t xml:space="preserve">csátották ki a rányomásos </w:t>
      </w:r>
      <w:r w:rsidRPr="004C25C7">
        <w:rPr>
          <w:i/>
        </w:rPr>
        <w:t>postatakarékpénztári</w:t>
      </w:r>
      <w:r>
        <w:t xml:space="preserve"> lapot.</w:t>
      </w:r>
    </w:p>
    <w:p w:rsidR="001E623B" w:rsidRDefault="001E623B" w:rsidP="00CB204A">
      <w:pPr>
        <w:pStyle w:val="Bekezds-mon"/>
      </w:pPr>
      <w:r>
        <w:t>A távírda is rátért a korábbi készpénzbérmentesítés helyett a bélyeg és a rányomott értékcikk használatára. Az 1873-ban kiadott távírdabélyegekkel</w:t>
      </w:r>
      <w:r w:rsidRPr="00CB204A">
        <w:t xml:space="preserve"> </w:t>
      </w:r>
      <w:r>
        <w:br/>
      </w:r>
    </w:p>
    <w:p w:rsidR="001E623B" w:rsidRDefault="001E623B" w:rsidP="00BA19B6">
      <w:pPr>
        <w:pStyle w:val="bra-alrs"/>
      </w:pPr>
      <w:r>
        <w:rPr>
          <w:noProof/>
          <w:lang w:val="de-DE" w:eastAsia="de-DE"/>
        </w:rPr>
        <w:drawing>
          <wp:inline distT="0" distB="0" distL="0" distR="0">
            <wp:extent cx="5762625" cy="6191250"/>
            <wp:effectExtent l="19050" t="0" r="9525" b="0"/>
            <wp:docPr id="2038" name="251-57.jpg" descr="D:\Filatélia\SzakIrodalom\Postabélyeg\Monográfia\DOC\I\2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57.jpg"/>
                    <pic:cNvPicPr/>
                  </pic:nvPicPr>
                  <pic:blipFill>
                    <a:blip r:link="rId64"/>
                    <a:stretch>
                      <a:fillRect/>
                    </a:stretch>
                  </pic:blipFill>
                  <pic:spPr>
                    <a:xfrm>
                      <a:off x="0" y="0"/>
                      <a:ext cx="5762625" cy="6191250"/>
                    </a:xfrm>
                    <a:prstGeom prst="rect">
                      <a:avLst/>
                    </a:prstGeom>
                  </pic:spPr>
                </pic:pic>
              </a:graphicData>
            </a:graphic>
          </wp:inline>
        </w:drawing>
      </w:r>
    </w:p>
    <w:p w:rsidR="001E623B" w:rsidRDefault="001E623B" w:rsidP="00BA19B6">
      <w:pPr>
        <w:pStyle w:val="bra-alrs"/>
      </w:pPr>
      <w:r>
        <w:t>57. Postai utánvételezés előnyomott bélyeges űrlapja (1871)</w:t>
      </w:r>
    </w:p>
    <w:p w:rsidR="001E623B" w:rsidRDefault="001E623B">
      <w:pPr>
        <w:rPr>
          <w:color w:val="808080" w:themeColor="background1" w:themeShade="80"/>
          <w:sz w:val="16"/>
          <w:szCs w:val="16"/>
        </w:rPr>
      </w:pPr>
      <w:r>
        <w:br w:type="page"/>
      </w:r>
    </w:p>
    <w:p w:rsidR="001E623B" w:rsidRDefault="001E623B" w:rsidP="005D38E5">
      <w:pPr>
        <w:pStyle w:val="Bekezds-folytats"/>
      </w:pPr>
      <w:r>
        <w:t xml:space="preserve">egyidőben, azokéval azonos rajzú rányomott értékcikkekkel jelentek meg a távirati </w:t>
      </w:r>
      <w:r w:rsidRPr="004C25C7">
        <w:rPr>
          <w:i/>
        </w:rPr>
        <w:t>sürgönylapok</w:t>
      </w:r>
      <w:r>
        <w:t xml:space="preserve"> és </w:t>
      </w:r>
      <w:r w:rsidRPr="004C25C7">
        <w:rPr>
          <w:i/>
        </w:rPr>
        <w:t>távirati vevények</w:t>
      </w:r>
      <w:r>
        <w:t xml:space="preserve"> (58. ábra), 1888-ban pedig új r</w:t>
      </w:r>
      <w:r>
        <w:t>á</w:t>
      </w:r>
      <w:r>
        <w:t>nyomott bélyegképpel a sürgönyszövegnek a távíróhivatalokhoz való tová</w:t>
      </w:r>
      <w:r>
        <w:t>b</w:t>
      </w:r>
      <w:r>
        <w:t xml:space="preserve">bítását szolgáló </w:t>
      </w:r>
      <w:r w:rsidRPr="004C25C7">
        <w:rPr>
          <w:i/>
        </w:rPr>
        <w:t>távirati lapok</w:t>
      </w:r>
      <w:r>
        <w:t xml:space="preserve"> (59. ábra).</w:t>
      </w:r>
    </w:p>
    <w:p w:rsidR="001E623B" w:rsidRDefault="001E623B" w:rsidP="005D38E5">
      <w:pPr>
        <w:pStyle w:val="Bekezds-folytats"/>
      </w:pPr>
    </w:p>
    <w:p w:rsidR="001E623B" w:rsidRDefault="001E623B" w:rsidP="00D46289">
      <w:pPr>
        <w:pStyle w:val="bra-alrs"/>
      </w:pPr>
      <w:r>
        <w:rPr>
          <w:noProof/>
          <w:lang w:val="de-DE" w:eastAsia="de-DE"/>
        </w:rPr>
        <w:drawing>
          <wp:inline distT="0" distB="0" distL="0" distR="0">
            <wp:extent cx="5762625" cy="2966085"/>
            <wp:effectExtent l="19050" t="0" r="9525" b="0"/>
            <wp:docPr id="2039" name="253-58.jpg" descr="D:\Filatélia\SzakIrodalom\Postabélyeg\Monográfia\DOC\I\2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8.jpg"/>
                    <pic:cNvPicPr/>
                  </pic:nvPicPr>
                  <pic:blipFill>
                    <a:blip r:link="rId65"/>
                    <a:stretch>
                      <a:fillRect/>
                    </a:stretch>
                  </pic:blipFill>
                  <pic:spPr>
                    <a:xfrm>
                      <a:off x="0" y="0"/>
                      <a:ext cx="5762625" cy="2966085"/>
                    </a:xfrm>
                    <a:prstGeom prst="rect">
                      <a:avLst/>
                    </a:prstGeom>
                  </pic:spPr>
                </pic:pic>
              </a:graphicData>
            </a:graphic>
          </wp:inline>
        </w:drawing>
      </w:r>
    </w:p>
    <w:p w:rsidR="001E623B" w:rsidRDefault="001E623B" w:rsidP="00D46289">
      <w:pPr>
        <w:pStyle w:val="bra-alrs"/>
      </w:pPr>
      <w:r>
        <w:t>58. Távirati feladóvevény rányomott bélyeggel (1873)</w:t>
      </w:r>
    </w:p>
    <w:p w:rsidR="001E623B" w:rsidRDefault="001E623B" w:rsidP="00D46289">
      <w:pPr>
        <w:pStyle w:val="bra-alrs"/>
      </w:pPr>
    </w:p>
    <w:p w:rsidR="001E623B" w:rsidRDefault="001E623B" w:rsidP="00D46289">
      <w:pPr>
        <w:pStyle w:val="bra-alrs"/>
      </w:pPr>
      <w:r>
        <w:rPr>
          <w:noProof/>
          <w:lang w:val="de-DE" w:eastAsia="de-DE"/>
        </w:rPr>
        <w:drawing>
          <wp:inline distT="0" distB="0" distL="0" distR="0">
            <wp:extent cx="5778901" cy="3738880"/>
            <wp:effectExtent l="19050" t="0" r="0" b="0"/>
            <wp:docPr id="2040" name="253-59_VJ_korrekcio.jpg" descr="D:\Filatélia\SzakIrodalom\Postabélyeg\Monográfia\DOC\I\253-59_VJ_korrek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9_VJ_korrekcio.jpg"/>
                    <pic:cNvPicPr/>
                  </pic:nvPicPr>
                  <pic:blipFill>
                    <a:blip r:link="rId66">
                      <a:grayscl/>
                    </a:blip>
                    <a:stretch>
                      <a:fillRect/>
                    </a:stretch>
                  </pic:blipFill>
                  <pic:spPr>
                    <a:xfrm>
                      <a:off x="0" y="0"/>
                      <a:ext cx="5786163" cy="3743578"/>
                    </a:xfrm>
                    <a:prstGeom prst="rect">
                      <a:avLst/>
                    </a:prstGeom>
                  </pic:spPr>
                </pic:pic>
              </a:graphicData>
            </a:graphic>
          </wp:inline>
        </w:drawing>
      </w:r>
    </w:p>
    <w:p w:rsidR="001E623B" w:rsidRDefault="001E623B" w:rsidP="00D46289">
      <w:pPr>
        <w:pStyle w:val="bra-alrs"/>
      </w:pPr>
      <w:r>
        <w:t>59. Távirati lap címoldala rányomott bélyeggel (1888)</w:t>
      </w:r>
    </w:p>
    <w:p w:rsidR="001E623B" w:rsidRDefault="001E623B">
      <w:pPr>
        <w:rPr>
          <w:color w:val="808080" w:themeColor="background1" w:themeShade="80"/>
          <w:sz w:val="16"/>
          <w:szCs w:val="16"/>
        </w:rPr>
      </w:pPr>
      <w:r>
        <w:br w:type="page"/>
      </w:r>
    </w:p>
    <w:p w:rsidR="001E623B" w:rsidRPr="007A7146" w:rsidRDefault="001E623B" w:rsidP="00AC4412">
      <w:pPr>
        <w:pStyle w:val="Bekezds-mon"/>
        <w:rPr>
          <w:spacing w:val="0"/>
        </w:rPr>
      </w:pPr>
      <w:r w:rsidRPr="007A7146">
        <w:rPr>
          <w:spacing w:val="0"/>
        </w:rPr>
        <w:t>A levélpostával szervezetileg egyesített, de hagyományos kezelési eljár</w:t>
      </w:r>
      <w:r w:rsidRPr="007A7146">
        <w:rPr>
          <w:spacing w:val="0"/>
        </w:rPr>
        <w:t>á</w:t>
      </w:r>
      <w:r w:rsidRPr="007A7146">
        <w:rPr>
          <w:spacing w:val="0"/>
        </w:rPr>
        <w:t xml:space="preserve">sait még sokáig fenntartó </w:t>
      </w:r>
      <w:r w:rsidRPr="007A7146">
        <w:rPr>
          <w:i/>
          <w:spacing w:val="0"/>
        </w:rPr>
        <w:t xml:space="preserve">kocsiposta </w:t>
      </w:r>
      <w:r w:rsidRPr="007A7146">
        <w:rPr>
          <w:spacing w:val="0"/>
        </w:rPr>
        <w:t>gyakorolta legtovább a készpénz bérme</w:t>
      </w:r>
      <w:r w:rsidRPr="007A7146">
        <w:rPr>
          <w:spacing w:val="0"/>
        </w:rPr>
        <w:t>n</w:t>
      </w:r>
      <w:r w:rsidRPr="007A7146">
        <w:rPr>
          <w:spacing w:val="0"/>
        </w:rPr>
        <w:t xml:space="preserve">tesítést, annak is kézírásos formáját. A </w:t>
      </w:r>
      <w:r w:rsidRPr="007A7146">
        <w:rPr>
          <w:i/>
          <w:spacing w:val="0"/>
        </w:rPr>
        <w:t>pénzesleveleken</w:t>
      </w:r>
      <w:r w:rsidRPr="007A7146">
        <w:rPr>
          <w:spacing w:val="0"/>
        </w:rPr>
        <w:t xml:space="preserve"> az ANGEBLICH és a FRANCO bélyegzéseket a magyar ÁLLÍTÓLAG és BÉRMENTVE bélyegz</w:t>
      </w:r>
      <w:r w:rsidRPr="007A7146">
        <w:rPr>
          <w:spacing w:val="0"/>
        </w:rPr>
        <w:t>é</w:t>
      </w:r>
      <w:r w:rsidRPr="007A7146">
        <w:rPr>
          <w:spacing w:val="0"/>
        </w:rPr>
        <w:t>sek váltották fel, de a bérmentesítés összegét 1889-ig kézírással jegyezték fel a küldeményre (60. ábra). Hamarabb, már 1880-ban rendelték el a csomagok</w:t>
      </w:r>
      <w:r w:rsidRPr="007A7146">
        <w:rPr>
          <w:spacing w:val="0"/>
        </w:rPr>
        <w:br/>
      </w:r>
    </w:p>
    <w:p w:rsidR="001E623B" w:rsidRDefault="001E623B" w:rsidP="00D46289">
      <w:pPr>
        <w:pStyle w:val="bra-alrs"/>
      </w:pPr>
      <w:r>
        <w:rPr>
          <w:noProof/>
          <w:lang w:val="de-DE" w:eastAsia="de-DE"/>
        </w:rPr>
        <w:drawing>
          <wp:inline distT="0" distB="0" distL="0" distR="0">
            <wp:extent cx="5762625" cy="3661410"/>
            <wp:effectExtent l="19050" t="0" r="9525" b="0"/>
            <wp:docPr id="2041" name="254.jpg" descr="D:\Filatélia\SzakIrodalom\Postabélyeg\Monográfia\DOC\I\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jpg"/>
                    <pic:cNvPicPr/>
                  </pic:nvPicPr>
                  <pic:blipFill>
                    <a:blip r:link="rId67"/>
                    <a:stretch>
                      <a:fillRect/>
                    </a:stretch>
                  </pic:blipFill>
                  <pic:spPr>
                    <a:xfrm>
                      <a:off x="0" y="0"/>
                      <a:ext cx="5762625" cy="3661410"/>
                    </a:xfrm>
                    <a:prstGeom prst="rect">
                      <a:avLst/>
                    </a:prstGeom>
                  </pic:spPr>
                </pic:pic>
              </a:graphicData>
            </a:graphic>
          </wp:inline>
        </w:drawing>
      </w:r>
    </w:p>
    <w:p w:rsidR="001E623B" w:rsidRDefault="001E623B" w:rsidP="00D46289">
      <w:pPr>
        <w:pStyle w:val="bra-alrs"/>
      </w:pPr>
      <w:r>
        <w:t xml:space="preserve">80. Pénzeslevél kézírásos bérmentesítéssel, BÉRMENT és ÁLLÍTÓLAG jelzőbélyegzőkkel </w:t>
      </w:r>
      <w:r>
        <w:br/>
        <w:t>(1889 előtt)</w:t>
      </w:r>
    </w:p>
    <w:p w:rsidR="001E623B" w:rsidRDefault="001E623B" w:rsidP="005D38E5">
      <w:pPr>
        <w:pStyle w:val="Bekezds-folytats"/>
      </w:pPr>
      <w:r>
        <w:t xml:space="preserve">postabélyeggel való bérmentesítését, az ekkor kiadott új </w:t>
      </w:r>
      <w:r w:rsidRPr="004C25C7">
        <w:rPr>
          <w:i/>
        </w:rPr>
        <w:t>szállítóleveleken</w:t>
      </w:r>
      <w:r>
        <w:t xml:space="preserve"> külön szelvényt biztosítva a bélyegek felragasztására. Hivatalos szállítól</w:t>
      </w:r>
      <w:r>
        <w:t>e</w:t>
      </w:r>
      <w:r>
        <w:t>velet először 1871-ben nyomtattak; ezen a korábban okmánybélyeggel lerótt csomagilleték már rányomott értékcikként szerepelt, éspedig nem az o</w:t>
      </w:r>
      <w:r>
        <w:t>k</w:t>
      </w:r>
      <w:r>
        <w:t>mánybélyegével azonos, hanem külön e célra készült rajzzal (61. ábra).</w:t>
      </w:r>
    </w:p>
    <w:p w:rsidR="001E623B" w:rsidRDefault="001E623B" w:rsidP="00A8788D">
      <w:pPr>
        <w:pStyle w:val="Bekezds-mon"/>
      </w:pPr>
      <w:r w:rsidRPr="00A8788D">
        <w:rPr>
          <w:spacing w:val="2"/>
        </w:rPr>
        <w:t>A rányomott postai értékcikkek hirtelen felszaporodását az 1880-as években fokozatos elapadásuk váltotta fel. Először a rányomott távirda</w:t>
      </w:r>
      <w:r>
        <w:rPr>
          <w:spacing w:val="2"/>
        </w:rPr>
        <w:softHyphen/>
      </w:r>
      <w:r w:rsidRPr="00A8788D">
        <w:rPr>
          <w:spacing w:val="2"/>
        </w:rPr>
        <w:t>bélyegeket (a felragasztott távírdabélyegekkel együtt) vonták ki a forgalomból 1879-ben, s ezután a táviratokat is levélbélyeggel bérmentesítették (a rány</w:t>
      </w:r>
      <w:r w:rsidRPr="00A8788D">
        <w:rPr>
          <w:spacing w:val="2"/>
        </w:rPr>
        <w:t>o</w:t>
      </w:r>
      <w:r w:rsidRPr="00A8788D">
        <w:rPr>
          <w:spacing w:val="2"/>
        </w:rPr>
        <w:t>mott értékcikk az 1888-tól kezdődőleg kiadott távirati lapokon a táviratsz</w:t>
      </w:r>
      <w:r w:rsidRPr="00A8788D">
        <w:rPr>
          <w:spacing w:val="2"/>
        </w:rPr>
        <w:t>ö</w:t>
      </w:r>
      <w:r w:rsidRPr="00A8788D">
        <w:rPr>
          <w:spacing w:val="2"/>
        </w:rPr>
        <w:t>vegnek a távírda hivatalhoz való továbbítását és 5-12 szavas táviratszöveg d</w:t>
      </w:r>
      <w:r w:rsidRPr="00A8788D">
        <w:rPr>
          <w:spacing w:val="2"/>
        </w:rPr>
        <w:t>í</w:t>
      </w:r>
      <w:r w:rsidRPr="00A8788D">
        <w:rPr>
          <w:spacing w:val="2"/>
        </w:rPr>
        <w:t>ját fedezte). 1887-ben lekerült a rányomott értékcikk a pénzutalványról és az utánvételi űrlapról is, helyét ugyancsak levélbélyeg foglalta el. 1900 után nem nyomtattak már keresztszalagot sem. Folyamatosan kiadásra került továbbra is rányomott értékcikkel a levélboríték, a közönséges, válaszos és zárt levelez</w:t>
      </w:r>
      <w:r w:rsidRPr="00A8788D">
        <w:rPr>
          <w:spacing w:val="2"/>
        </w:rPr>
        <w:t>ő</w:t>
      </w:r>
      <w:r w:rsidRPr="00A8788D">
        <w:rPr>
          <w:spacing w:val="2"/>
        </w:rPr>
        <w:t>lap, az adóin</w:t>
      </w:r>
      <w:r w:rsidRPr="00A8788D">
        <w:rPr>
          <w:spacing w:val="0"/>
        </w:rPr>
        <w:t xml:space="preserve">tés, a rendőri bejelentő, a távirati lap, a postatakarék- </w:t>
      </w:r>
      <w:r w:rsidRPr="00A8788D">
        <w:rPr>
          <w:spacing w:val="0"/>
        </w:rPr>
        <w:br/>
      </w:r>
      <w:r>
        <w:br w:type="page"/>
      </w:r>
    </w:p>
    <w:p w:rsidR="001E623B" w:rsidRDefault="001E623B" w:rsidP="00AC4412">
      <w:pPr>
        <w:pStyle w:val="bra-alrs"/>
      </w:pPr>
    </w:p>
    <w:p w:rsidR="001E623B" w:rsidRDefault="001E623B" w:rsidP="00AC4412">
      <w:pPr>
        <w:pStyle w:val="bra-alrs"/>
      </w:pPr>
    </w:p>
    <w:p w:rsidR="001E623B" w:rsidRDefault="001E623B" w:rsidP="00AC4412">
      <w:pPr>
        <w:pStyle w:val="bra-alrs"/>
      </w:pPr>
      <w:r>
        <w:rPr>
          <w:noProof/>
          <w:lang w:val="de-DE" w:eastAsia="de-DE"/>
        </w:rPr>
        <w:drawing>
          <wp:inline distT="0" distB="0" distL="0" distR="0">
            <wp:extent cx="5762625" cy="4639310"/>
            <wp:effectExtent l="19050" t="0" r="9525" b="0"/>
            <wp:docPr id="2042" name="255.jpg" descr="D:\Filatélia\SzakIrodalom\Postabélyeg\Monográfia\DOC\I\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jpg"/>
                    <pic:cNvPicPr/>
                  </pic:nvPicPr>
                  <pic:blipFill>
                    <a:blip r:embed="rId68" r:link="rId69"/>
                    <a:stretch>
                      <a:fillRect/>
                    </a:stretch>
                  </pic:blipFill>
                  <pic:spPr>
                    <a:xfrm>
                      <a:off x="0" y="0"/>
                      <a:ext cx="5762625" cy="4639310"/>
                    </a:xfrm>
                    <a:prstGeom prst="rect">
                      <a:avLst/>
                    </a:prstGeom>
                  </pic:spPr>
                </pic:pic>
              </a:graphicData>
            </a:graphic>
          </wp:inline>
        </w:drawing>
      </w:r>
    </w:p>
    <w:p w:rsidR="001E623B" w:rsidRDefault="001E623B" w:rsidP="00AC4412">
      <w:pPr>
        <w:pStyle w:val="bra-alrs"/>
      </w:pPr>
      <w:r>
        <w:t xml:space="preserve">61. Szállítólevél benyomott illetékbélyeggel, feladási helyet és ragszámot feltüntető ragjeggyel, </w:t>
      </w:r>
      <w:r>
        <w:br/>
        <w:t>kézírásos bérmentesítéssel és kézbesítési bélyegzővel (1878)</w:t>
      </w:r>
    </w:p>
    <w:p w:rsidR="001E623B" w:rsidRDefault="001E623B" w:rsidP="005D38E5">
      <w:pPr>
        <w:pStyle w:val="Bekezds-folytats"/>
      </w:pPr>
      <w:r>
        <w:t>pénztári lap és a csomagszállító-levél, viszont a rányomás újabb változatai csak 1906 után, s akkor sem nagy számban tűnnek fel (távirati űrlap: 1906, pénzutalvány űrlap: 1908, ajánlott levélboríték: 1913, postai megbízás: 1915, és távirati pénzutalvány: 1917).</w:t>
      </w:r>
    </w:p>
    <w:p w:rsidR="001E623B" w:rsidRDefault="001E623B" w:rsidP="00AC4412">
      <w:pPr>
        <w:pStyle w:val="Bekezds-mon"/>
      </w:pPr>
      <w:r>
        <w:t>Mindez arra mutat, hogy 1890 körül a postai értékcikknek magára a küldeményre való rányomtatása már nem felelt meg a postai kezelés techn</w:t>
      </w:r>
      <w:r>
        <w:t>i</w:t>
      </w:r>
      <w:r>
        <w:t>kai kívánalmainak. Ennek okát nyilván a készpénzbérmentesítés felszám</w:t>
      </w:r>
      <w:r>
        <w:t>o</w:t>
      </w:r>
      <w:r>
        <w:t>lása révén megnövekedett bélyegszükségletben kell keresni, amelyet kö</w:t>
      </w:r>
      <w:r>
        <w:t>n</w:t>
      </w:r>
      <w:r>
        <w:t>nyebben ki lehetett elégíteni sokcímletű bélyegsorozattal (amilyen már az 1888-as feketeszámú krajcáros kiadás is volt), mint sokcímletű rányomott értékcikkel. Ezért kezdődik meg 1890 körül a bélyeg reneszánsza, s vele együtt a ragjegytechnika terjedése.</w:t>
      </w:r>
    </w:p>
    <w:p w:rsidR="001E623B" w:rsidRDefault="001E623B" w:rsidP="007A7146">
      <w:pPr>
        <w:pStyle w:val="Bekezds-mon"/>
        <w:rPr>
          <w:spacing w:val="2"/>
        </w:rPr>
      </w:pPr>
      <w:r w:rsidRPr="007A7146">
        <w:rPr>
          <w:spacing w:val="2"/>
        </w:rPr>
        <w:t xml:space="preserve">A készpénzbérmentesítés felszámolása száműzte a szabályos használatból a </w:t>
      </w:r>
      <w:r w:rsidRPr="007A7146">
        <w:rPr>
          <w:i/>
          <w:spacing w:val="2"/>
        </w:rPr>
        <w:t xml:space="preserve">kézírásos postai jelzések </w:t>
      </w:r>
      <w:r w:rsidRPr="007A7146">
        <w:rPr>
          <w:spacing w:val="2"/>
        </w:rPr>
        <w:t>utolsó maradványait is. 1890 után már csak a portót kellett (1903-ig) készpénzben leróni, de ennek összegét sem kézírással, hanem már számbélyegzővel jelölték a küldeményen (62. ábra). A kézírásos jelzés</w:t>
      </w:r>
      <w:r w:rsidRPr="007A7146">
        <w:rPr>
          <w:spacing w:val="2"/>
        </w:rPr>
        <w:br/>
      </w:r>
      <w:r>
        <w:rPr>
          <w:spacing w:val="2"/>
        </w:rPr>
        <w:br w:type="page"/>
      </w:r>
    </w:p>
    <w:p w:rsidR="001E623B" w:rsidRDefault="001E623B" w:rsidP="00AC4412">
      <w:pPr>
        <w:pStyle w:val="bra-alrs"/>
      </w:pPr>
    </w:p>
    <w:p w:rsidR="001E623B" w:rsidRDefault="001E623B" w:rsidP="00AC4412">
      <w:pPr>
        <w:pStyle w:val="bra-alrs"/>
      </w:pPr>
    </w:p>
    <w:p w:rsidR="001E623B" w:rsidRDefault="001E623B" w:rsidP="00AC4412">
      <w:pPr>
        <w:pStyle w:val="bra-alrs"/>
      </w:pPr>
      <w:r>
        <w:rPr>
          <w:noProof/>
          <w:lang w:val="de-DE" w:eastAsia="de-DE"/>
        </w:rPr>
        <w:drawing>
          <wp:inline distT="0" distB="0" distL="0" distR="0">
            <wp:extent cx="5762625" cy="2989580"/>
            <wp:effectExtent l="19050" t="0" r="9525" b="0"/>
            <wp:docPr id="2043" name="256.jpg" descr="D:\Filatélia\SzakIrodalom\Postabélyeg\Monográfia\DOC\I\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jpg"/>
                    <pic:cNvPicPr/>
                  </pic:nvPicPr>
                  <pic:blipFill>
                    <a:blip r:link="rId70"/>
                    <a:stretch>
                      <a:fillRect/>
                    </a:stretch>
                  </pic:blipFill>
                  <pic:spPr>
                    <a:xfrm>
                      <a:off x="0" y="0"/>
                      <a:ext cx="5762625" cy="2989580"/>
                    </a:xfrm>
                    <a:prstGeom prst="rect">
                      <a:avLst/>
                    </a:prstGeom>
                  </pic:spPr>
                </pic:pic>
              </a:graphicData>
            </a:graphic>
          </wp:inline>
        </w:drawing>
      </w:r>
    </w:p>
    <w:p w:rsidR="001E623B" w:rsidRDefault="001E623B" w:rsidP="00AC4412">
      <w:pPr>
        <w:pStyle w:val="bra-alrs"/>
      </w:pPr>
      <w:r>
        <w:t>62. Portó jelzése betű- és számbélyegzővel (PL = portós levél, 15 = fizetendő összeg)</w:t>
      </w:r>
    </w:p>
    <w:p w:rsidR="001E623B" w:rsidRDefault="001E623B" w:rsidP="005D38E5">
      <w:pPr>
        <w:pStyle w:val="Bekezds-folytats"/>
      </w:pPr>
      <w:r>
        <w:t xml:space="preserve">(a rovatolási szám kivételével) ezután csak mint </w:t>
      </w:r>
      <w:r w:rsidRPr="004C25C7">
        <w:rPr>
          <w:i/>
        </w:rPr>
        <w:t>átmeneti szükségmegoldás</w:t>
      </w:r>
      <w:r>
        <w:t xml:space="preserve"> szerepel, elsősorban a bélyegek értéktelenítésére, a hely-, keletbélyegző pi</w:t>
      </w:r>
      <w:r>
        <w:t>l</w:t>
      </w:r>
      <w:r>
        <w:t>lanatnyi hiánya esetén.</w:t>
      </w:r>
    </w:p>
    <w:p w:rsidR="001E623B" w:rsidRDefault="001E623B" w:rsidP="00AC4412">
      <w:pPr>
        <w:pStyle w:val="Bekezds-mon"/>
      </w:pPr>
      <w:r>
        <w:t xml:space="preserve">Ahonnan a bélyeg nem tudta elfizni, onnan a </w:t>
      </w:r>
      <w:r w:rsidRPr="004C25C7">
        <w:rPr>
          <w:i/>
        </w:rPr>
        <w:t>bélyegzés</w:t>
      </w:r>
      <w:r>
        <w:t xml:space="preserve"> szorította ki a kézírást. A bélyegzés fejlődésének tendenciája 1867 után az, hogy miután egyeduralkodóvá vált a hely és a keltezés jelölésében, kiterjeszkedjék a k</w:t>
      </w:r>
      <w:r>
        <w:t>ü</w:t>
      </w:r>
      <w:r>
        <w:t>lönleges jelzések területére is, a bélyegnek hagyva (a portót kivéve) a bé</w:t>
      </w:r>
      <w:r>
        <w:t>r</w:t>
      </w:r>
      <w:r>
        <w:t xml:space="preserve">mentesítés területét. Ennek a célnak elérésére kétféle módszer alakult ki már a múltban: az egyik a hely-, keletbélyegzőhöz járuló </w:t>
      </w:r>
      <w:r w:rsidRPr="004C25C7">
        <w:rPr>
          <w:i/>
        </w:rPr>
        <w:t>jelzőbélyegzés a külö</w:t>
      </w:r>
      <w:r w:rsidRPr="004C25C7">
        <w:rPr>
          <w:i/>
        </w:rPr>
        <w:t>n</w:t>
      </w:r>
      <w:r w:rsidRPr="004C25C7">
        <w:rPr>
          <w:i/>
        </w:rPr>
        <w:t>leges kezelés feltűntetésére</w:t>
      </w:r>
      <w:r>
        <w:t xml:space="preserve">, a másik </w:t>
      </w:r>
      <w:r w:rsidRPr="004C25C7">
        <w:rPr>
          <w:i/>
        </w:rPr>
        <w:t>a hely, a keltezés és a különleges kezelés jelölésének egyesítése egyetlen bélyegzőn</w:t>
      </w:r>
      <w:r>
        <w:t>. Mindkét módszernek megvoltak a maga előnyei. Az első olcsóbb volt, mert csak egy betétes hely-, keletb</w:t>
      </w:r>
      <w:r>
        <w:t>é</w:t>
      </w:r>
      <w:r>
        <w:t>lyegzőt kellett készíttetni, a jelzőbélyegző lehetett egyszerű összerakott vagy egybevésett bélyegző. Emellett a kezelés során csak egyik bélyegző szá</w:t>
      </w:r>
      <w:r>
        <w:t>m</w:t>
      </w:r>
      <w:r>
        <w:t>elemeit kellett cserélgetni, a másikat változatlanul lehetett használni. A m</w:t>
      </w:r>
      <w:r>
        <w:t>á</w:t>
      </w:r>
      <w:r>
        <w:t>sodik módszer nyilvánvaló előnye az egyszeri bélyegzés volt; nagyobb fo</w:t>
      </w:r>
      <w:r>
        <w:t>r</w:t>
      </w:r>
      <w:r>
        <w:t>galmú postahivatalok ezért általában ezt választották.</w:t>
      </w:r>
    </w:p>
    <w:p w:rsidR="001E623B" w:rsidRDefault="001E623B" w:rsidP="007A7146">
      <w:pPr>
        <w:pStyle w:val="Bekezds-mon"/>
        <w:rPr>
          <w:spacing w:val="2"/>
        </w:rPr>
      </w:pPr>
      <w:r w:rsidRPr="007A7146">
        <w:rPr>
          <w:spacing w:val="2"/>
        </w:rPr>
        <w:t>1867 után megszaporodtak a kezelési ágazatok. A korábbi ajánlott, ex</w:t>
      </w:r>
      <w:r w:rsidRPr="007A7146">
        <w:rPr>
          <w:spacing w:val="2"/>
        </w:rPr>
        <w:t>p</w:t>
      </w:r>
      <w:r w:rsidRPr="007A7146">
        <w:rPr>
          <w:spacing w:val="2"/>
        </w:rPr>
        <w:t>ressz, hírlap, pénzeslevél és csomag mellett felnőtt és elterebélyesedett a rendkívül munkaigényes utalványos és utánvételes pénzkezelés, majd a táví</w:t>
      </w:r>
      <w:r w:rsidRPr="007A7146">
        <w:rPr>
          <w:spacing w:val="2"/>
        </w:rPr>
        <w:t>r</w:t>
      </w:r>
      <w:r w:rsidRPr="007A7146">
        <w:rPr>
          <w:spacing w:val="2"/>
        </w:rPr>
        <w:t>dának a postával 1887-ben történt egyesítése után az ugyancsak sokágú tá</w:t>
      </w:r>
      <w:r w:rsidRPr="007A7146">
        <w:rPr>
          <w:spacing w:val="2"/>
        </w:rPr>
        <w:t>v</w:t>
      </w:r>
      <w:r w:rsidRPr="007A7146">
        <w:rPr>
          <w:spacing w:val="2"/>
        </w:rPr>
        <w:t>iratkezelés. Nagyobb forgalmú postahivatalokban (s idővel egyre több post</w:t>
      </w:r>
      <w:r w:rsidRPr="007A7146">
        <w:rPr>
          <w:spacing w:val="2"/>
        </w:rPr>
        <w:t>a</w:t>
      </w:r>
      <w:r w:rsidRPr="007A7146">
        <w:rPr>
          <w:spacing w:val="2"/>
        </w:rPr>
        <w:t>hivatal vált ilyenné) az egyes kezelési ágazatok külön munkahelyekké alaku</w:t>
      </w:r>
      <w:r w:rsidRPr="007A7146">
        <w:rPr>
          <w:spacing w:val="2"/>
        </w:rPr>
        <w:t>l</w:t>
      </w:r>
      <w:r w:rsidRPr="007A7146">
        <w:rPr>
          <w:spacing w:val="2"/>
        </w:rPr>
        <w:t>tak s kézenfekvő volt, hogy ezek külön egyesített hely-, kelet- és szakkezelési bélyegzőt kapjanak. 1867 és 1890 közt ezért terjedt el széltében a különféle egyesített hely-, kelet-, szakkezelési (ajánlott, pénzutalvány, pénzrovatolás,</w:t>
      </w:r>
      <w:r w:rsidRPr="007A7146">
        <w:rPr>
          <w:spacing w:val="2"/>
        </w:rPr>
        <w:br/>
      </w:r>
      <w:r>
        <w:rPr>
          <w:spacing w:val="2"/>
        </w:rPr>
        <w:br w:type="page"/>
      </w:r>
    </w:p>
    <w:p w:rsidR="001E623B" w:rsidRDefault="001E623B" w:rsidP="005D38E5">
      <w:pPr>
        <w:pStyle w:val="Bekezds-folytats"/>
      </w:pPr>
      <w:r>
        <w:t>távírda, hírlapkiadás, levélposta, kocsiposta) bélyegzők használata, ami oly színessé, változatossá teszi bélyegzés szempontjából a kor postai küldem</w:t>
      </w:r>
      <w:r>
        <w:t>é</w:t>
      </w:r>
      <w:r>
        <w:t>nyeit (l. 101−103. ábrák).</w:t>
      </w:r>
    </w:p>
    <w:p w:rsidR="001E623B" w:rsidRDefault="001E623B" w:rsidP="00AC4412">
      <w:pPr>
        <w:pStyle w:val="Bekezds-mon"/>
      </w:pPr>
      <w:r>
        <w:t>A hely- és kelet jelzésnek a szakkezelési jelzéssel egyazon bélyegzőn való egyesítése ellen hatott azonban egy másik — ugyancsak a postai forg</w:t>
      </w:r>
      <w:r>
        <w:t>a</w:t>
      </w:r>
      <w:r>
        <w:t xml:space="preserve">lom növekedéséből és a kezelési eljárások differenciálódásából fakadó — tendencia, éspedig az a törekvés, hogy az állandóan szaporodó </w:t>
      </w:r>
      <w:r w:rsidRPr="004C25C7">
        <w:rPr>
          <w:i/>
        </w:rPr>
        <w:t>újtípusú po</w:t>
      </w:r>
      <w:r w:rsidRPr="004C25C7">
        <w:rPr>
          <w:i/>
        </w:rPr>
        <w:t>s</w:t>
      </w:r>
      <w:r w:rsidRPr="004C25C7">
        <w:rPr>
          <w:i/>
        </w:rPr>
        <w:t>tahelyek</w:t>
      </w:r>
      <w:r>
        <w:t xml:space="preserve">, valamint az egyre </w:t>
      </w:r>
      <w:r w:rsidRPr="004C25C7">
        <w:rPr>
          <w:i/>
        </w:rPr>
        <w:t xml:space="preserve">pontosabbá váló keltezés </w:t>
      </w:r>
      <w:r>
        <w:t>jelzése is rákerüljön a bélyegzőre.</w:t>
      </w:r>
    </w:p>
    <w:p w:rsidR="001E623B" w:rsidRDefault="001E623B" w:rsidP="00AC4412">
      <w:pPr>
        <w:pStyle w:val="Bekezds-mon"/>
      </w:pPr>
      <w:r>
        <w:t>A nagyobb városok kerületi és vasútállomási postahivatalaink, valamint a vasúti mozgópostáknak az adatai egyre több helyet foglaltak el a bélye</w:t>
      </w:r>
      <w:r>
        <w:t>g</w:t>
      </w:r>
      <w:r>
        <w:t>zőkön, mert legalább két helynevet (a város és a kerület nevét, vagy a „p</w:t>
      </w:r>
      <w:r>
        <w:t>á</w:t>
      </w:r>
      <w:r>
        <w:t>lyaudvar” szót, ill. a mozgóposta kezdő- és végállomásának és sorszámának megnevezését) kellett a bélyegzőn elhelyezni. Ehhez járult később a nagyobb postahivatalokban az a szükséglet, hogy az egy szakkezelésen belül működő külön munkahelyek („ablakok") a jobb ellenőrizhetőség kedvéért külön b</w:t>
      </w:r>
      <w:r>
        <w:t>é</w:t>
      </w:r>
      <w:r>
        <w:t>lyegzőt kapjanak s azon a munkahely is fel legyen tüntetve (ez kezdettől fogva az abc betűinek alkalmazásával történt, l. 458. old. 183-186. ábra).</w:t>
      </w:r>
    </w:p>
    <w:p w:rsidR="001E623B" w:rsidRPr="007A7146" w:rsidRDefault="001E623B" w:rsidP="00AC4412">
      <w:pPr>
        <w:pStyle w:val="Bekezds-mon"/>
        <w:rPr>
          <w:spacing w:val="2"/>
        </w:rPr>
      </w:pPr>
      <w:r w:rsidRPr="007A7146">
        <w:rPr>
          <w:spacing w:val="2"/>
        </w:rPr>
        <w:t xml:space="preserve">A </w:t>
      </w:r>
      <w:r w:rsidRPr="007A7146">
        <w:rPr>
          <w:i/>
          <w:spacing w:val="2"/>
        </w:rPr>
        <w:t>keltezésben</w:t>
      </w:r>
      <w:r w:rsidRPr="007A7146">
        <w:rPr>
          <w:spacing w:val="2"/>
        </w:rPr>
        <w:t xml:space="preserve"> már a korszak elején bevezették az évszám kötelező has</w:t>
      </w:r>
      <w:r w:rsidRPr="007A7146">
        <w:rPr>
          <w:spacing w:val="2"/>
        </w:rPr>
        <w:t>z</w:t>
      </w:r>
      <w:r w:rsidRPr="007A7146">
        <w:rPr>
          <w:spacing w:val="2"/>
        </w:rPr>
        <w:t>nálatát, a nagyobb postahivataloknál a napszak, néha az óra jelzését is, ami a betétrendszerű bélyegzők cserélendő elemeinek számát szaporította, s kezel</w:t>
      </w:r>
      <w:r w:rsidRPr="007A7146">
        <w:rPr>
          <w:spacing w:val="2"/>
        </w:rPr>
        <w:t>é</w:t>
      </w:r>
      <w:r w:rsidRPr="007A7146">
        <w:rPr>
          <w:spacing w:val="2"/>
        </w:rPr>
        <w:t xml:space="preserve">süket nehezítette. A keltezési elemek változtatásának könnyítését célozta egy nagyjelentőségű újításnak, a </w:t>
      </w:r>
      <w:r w:rsidRPr="007A7146">
        <w:rPr>
          <w:i/>
          <w:spacing w:val="2"/>
        </w:rPr>
        <w:t>kerékrendszernek az alkalmazása</w:t>
      </w:r>
      <w:r w:rsidRPr="007A7146">
        <w:rPr>
          <w:spacing w:val="2"/>
        </w:rPr>
        <w:t>. Ebben a ren</w:t>
      </w:r>
      <w:r w:rsidRPr="007A7146">
        <w:rPr>
          <w:spacing w:val="2"/>
        </w:rPr>
        <w:t>d</w:t>
      </w:r>
      <w:r w:rsidRPr="007A7146">
        <w:rPr>
          <w:spacing w:val="2"/>
        </w:rPr>
        <w:t>szerben a keltezési elemeket (számokat) kiékeléssel behelyezett betétek h</w:t>
      </w:r>
      <w:r w:rsidRPr="007A7146">
        <w:rPr>
          <w:spacing w:val="2"/>
        </w:rPr>
        <w:t>e</w:t>
      </w:r>
      <w:r w:rsidRPr="007A7146">
        <w:rPr>
          <w:spacing w:val="2"/>
        </w:rPr>
        <w:t>lyett körláncokra, azokat meg egymás mellé egy hengerre illesztik. A keltez</w:t>
      </w:r>
      <w:r w:rsidRPr="007A7146">
        <w:rPr>
          <w:spacing w:val="2"/>
        </w:rPr>
        <w:t>é</w:t>
      </w:r>
      <w:r w:rsidRPr="007A7146">
        <w:rPr>
          <w:spacing w:val="2"/>
        </w:rPr>
        <w:t>si elemek változtatása a lánc elforgatásával történik. Ahány körlánc van a hengeren, annyiféle keltezési elem változtatható. Postatörténeti szakiroda</w:t>
      </w:r>
      <w:r w:rsidRPr="007A7146">
        <w:rPr>
          <w:spacing w:val="2"/>
        </w:rPr>
        <w:t>l</w:t>
      </w:r>
      <w:r w:rsidRPr="007A7146">
        <w:rPr>
          <w:spacing w:val="2"/>
        </w:rPr>
        <w:t>munk sokáig azt tartotta, hogy a kerékrendszerű bélyegzőket világviszonyla</w:t>
      </w:r>
      <w:r w:rsidRPr="007A7146">
        <w:rPr>
          <w:spacing w:val="2"/>
        </w:rPr>
        <w:t>t</w:t>
      </w:r>
      <w:r w:rsidRPr="007A7146">
        <w:rPr>
          <w:spacing w:val="2"/>
        </w:rPr>
        <w:t>ban először Magyarországon használták. Később kiderült, hogy Svájcban már 1867-ben használatba vettek ilyen rendszerű bélyegzőket, míg nálunk csak 1873 őszén került sor alkalmazásukra. Újabban felbukkant egy „Pest/Város” feliratú kerékrendszerű bélyegzőnek néhány 1868 őszéről származó lenyom</w:t>
      </w:r>
      <w:r w:rsidRPr="007A7146">
        <w:rPr>
          <w:spacing w:val="2"/>
        </w:rPr>
        <w:t>a</w:t>
      </w:r>
      <w:r w:rsidRPr="007A7146">
        <w:rPr>
          <w:spacing w:val="2"/>
        </w:rPr>
        <w:t xml:space="preserve">ta, levelek hátoldalán, mint érkezési bélyegzés (63. ábra). Aligha lehet kétsé- </w:t>
      </w:r>
      <w:r w:rsidRPr="007A7146">
        <w:rPr>
          <w:spacing w:val="2"/>
        </w:rPr>
        <w:br/>
      </w:r>
    </w:p>
    <w:p w:rsidR="001E623B" w:rsidRDefault="001E623B" w:rsidP="00AC4412">
      <w:pPr>
        <w:pStyle w:val="bra-alrs"/>
      </w:pPr>
      <w:r>
        <w:rPr>
          <w:noProof/>
          <w:lang w:val="de-DE" w:eastAsia="de-DE"/>
        </w:rPr>
        <w:drawing>
          <wp:inline distT="0" distB="0" distL="0" distR="0">
            <wp:extent cx="5762625" cy="2387600"/>
            <wp:effectExtent l="19050" t="0" r="9525" b="0"/>
            <wp:docPr id="2044" name="257.jpg" descr="D:\Filatélia\SzakIrodalom\Postabélyeg\Monográfia\DOC\I\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jpg"/>
                    <pic:cNvPicPr/>
                  </pic:nvPicPr>
                  <pic:blipFill>
                    <a:blip r:link="rId71"/>
                    <a:stretch>
                      <a:fillRect/>
                    </a:stretch>
                  </pic:blipFill>
                  <pic:spPr>
                    <a:xfrm>
                      <a:off x="0" y="0"/>
                      <a:ext cx="5762625" cy="2387600"/>
                    </a:xfrm>
                    <a:prstGeom prst="rect">
                      <a:avLst/>
                    </a:prstGeom>
                  </pic:spPr>
                </pic:pic>
              </a:graphicData>
            </a:graphic>
          </wp:inline>
        </w:drawing>
      </w:r>
    </w:p>
    <w:p w:rsidR="001E623B" w:rsidRPr="00AC4412" w:rsidRDefault="001E623B" w:rsidP="00AC4412">
      <w:pPr>
        <w:pStyle w:val="bra-alrs"/>
      </w:pPr>
      <w:r w:rsidRPr="00AC4412">
        <w:t>63. Az első ismert magyarországi kerékrendszerű bélyegző lenyomata (Pest, 1868)</w:t>
      </w:r>
    </w:p>
    <w:p w:rsidR="001E623B" w:rsidRDefault="001E623B" w:rsidP="00791CE4">
      <w:pPr>
        <w:pStyle w:val="Lapalja"/>
        <w:jc w:val="left"/>
      </w:pPr>
    </w:p>
    <w:p w:rsidR="001E623B" w:rsidRDefault="001E623B" w:rsidP="005D38E5">
      <w:pPr>
        <w:pStyle w:val="Bekezds-folytats"/>
      </w:pPr>
      <w:r>
        <w:br w:type="page"/>
        <w:t>ges, hogy ez</w:t>
      </w:r>
      <w:r w:rsidRPr="00CB204A">
        <w:t xml:space="preserve"> </w:t>
      </w:r>
      <w:r>
        <w:t>a feladási bélyegzésre</w:t>
      </w:r>
      <w:r w:rsidRPr="00CB204A">
        <w:t xml:space="preserve"> </w:t>
      </w:r>
      <w:r>
        <w:t>tudtunkkal nem használt bélyegző a k</w:t>
      </w:r>
      <w:r>
        <w:t>e</w:t>
      </w:r>
      <w:r>
        <w:t>rékrendszer kikísérletezésére szolgált. A filatéliában „őskerék” elnevezés alatt ismert korai kerékrendszerű bélyegzők általános elterjedése azonban csak 1890 után következett be, addig a betétrendszer maradt uralkodó.</w:t>
      </w:r>
    </w:p>
    <w:p w:rsidR="001E623B" w:rsidRPr="007A7146" w:rsidRDefault="001E623B" w:rsidP="00AC4412">
      <w:pPr>
        <w:pStyle w:val="Bekezds-mon"/>
        <w:rPr>
          <w:spacing w:val="0"/>
        </w:rPr>
      </w:pPr>
      <w:r w:rsidRPr="007A7146">
        <w:rPr>
          <w:spacing w:val="0"/>
        </w:rPr>
        <w:t>A korszak bélyegzői, melyeket egységesen és központilag a Klassohn cég szállított, a kétkörös „őskerék” típusúakon kívül egykörös évkeltezésű, díszítés nélküli kivitelezésben készültek, egészen kivételesen fordulnak elő négyszögű és ellipszisformák (l. 442. old. 78. és 444. old. 93. ábra). Magánúton készített bélyegzőt eddig egyet ismerünk ebből az időből, Lucsivna kétkörös, primitív díszítésű bélyegzőjét, mely a bélyeg előtti hasonló típust utánozza.</w:t>
      </w:r>
    </w:p>
    <w:p w:rsidR="001E623B" w:rsidRDefault="001E623B" w:rsidP="00AC4412">
      <w:pPr>
        <w:pStyle w:val="Bekezds-mon"/>
      </w:pPr>
      <w:r>
        <w:t>A hely- és keltezéselemek szaporodása miatt egyre nehezebbé vált a szakkezelési jelzéseket is a hely-keletbélyegzőn elhelyezni, s így az egyes</w:t>
      </w:r>
      <w:r>
        <w:t>í</w:t>
      </w:r>
      <w:r>
        <w:t>tett hely-kelet szakkezelési bélyegzők kialakítására irányuló tendencia vá</w:t>
      </w:r>
      <w:r>
        <w:t>l</w:t>
      </w:r>
      <w:r>
        <w:t>ságba került. Nemcsak a gyártási technika szempontjából merültek fel pro</w:t>
      </w:r>
      <w:r>
        <w:t>b</w:t>
      </w:r>
      <w:r>
        <w:t>lémák, hanem azért is, mert a túlspecializált bélyegzők megmerevítették a postai kezelés szervezetét. A munkahelyeknek az időről időre változó szü</w:t>
      </w:r>
      <w:r>
        <w:t>k</w:t>
      </w:r>
      <w:r>
        <w:t>séglethez mért átcsoportosítását ugyanis nehezítette, hogy bélyegzőjük meghatározott szakkezeléshez kötötte őket, egy munkahelynek viszont töb</w:t>
      </w:r>
      <w:r>
        <w:t>b</w:t>
      </w:r>
      <w:r>
        <w:t>féle kezelési bélyegzőt adni nemcsak költséges, hanem ellenőrizhetetlen b</w:t>
      </w:r>
      <w:r>
        <w:t>o</w:t>
      </w:r>
      <w:r>
        <w:t>nyolultság előidézése is lett volna. A kérdést csak a következő korszakban oldották meg az egyesített hely-kelet-szakkezelési bélyegzők bevonásával és a szakkezelési jelzéseknek jelzőbélyegzőkre vagy ragjegyekre vitelével.</w:t>
      </w:r>
    </w:p>
    <w:p w:rsidR="001E623B" w:rsidRDefault="001E623B" w:rsidP="00AC4412">
      <w:pPr>
        <w:pStyle w:val="Bekezds-mon"/>
      </w:pPr>
      <w:r>
        <w:t>b) 1890 körül, a kapitalista átalakulás kibontakozása idején a postai fo</w:t>
      </w:r>
      <w:r>
        <w:t>r</w:t>
      </w:r>
      <w:r>
        <w:t>galom már annyira megnövekedett s egyben differenciálódott, hogy a bélyeg és a bélyegzés fejlődésének addig uralkodó technikai megoldásai (a rány</w:t>
      </w:r>
      <w:r>
        <w:t>o</w:t>
      </w:r>
      <w:r>
        <w:t>más, illetve az egyesített hely-kelet-szakkezelési bélyegző) — mint láttuk — elégtelennek bizonyultak.</w:t>
      </w:r>
    </w:p>
    <w:p w:rsidR="001E623B" w:rsidRDefault="001E623B" w:rsidP="007A7146">
      <w:pPr>
        <w:pStyle w:val="Bekezds-mon"/>
      </w:pPr>
      <w:r w:rsidRPr="007A7146">
        <w:rPr>
          <w:spacing w:val="0"/>
        </w:rPr>
        <w:t>A rendkívül differenciálódott bérmentesítés minél több bélyegcímletet k</w:t>
      </w:r>
      <w:r w:rsidRPr="007A7146">
        <w:rPr>
          <w:spacing w:val="0"/>
        </w:rPr>
        <w:t>ö</w:t>
      </w:r>
      <w:r w:rsidRPr="007A7146">
        <w:rPr>
          <w:spacing w:val="0"/>
        </w:rPr>
        <w:t xml:space="preserve">vetelt meg, ami a rányomásos technikát háttérbe szorította és a </w:t>
      </w:r>
      <w:r w:rsidRPr="007A7146">
        <w:rPr>
          <w:i/>
          <w:spacing w:val="0"/>
        </w:rPr>
        <w:t>ragjegyes tec</w:t>
      </w:r>
      <w:r w:rsidRPr="007A7146">
        <w:rPr>
          <w:i/>
          <w:spacing w:val="0"/>
        </w:rPr>
        <w:t>h</w:t>
      </w:r>
      <w:r w:rsidRPr="007A7146">
        <w:rPr>
          <w:i/>
          <w:spacing w:val="0"/>
        </w:rPr>
        <w:t>nikának nyitott utat</w:t>
      </w:r>
      <w:r w:rsidRPr="007A7146">
        <w:rPr>
          <w:spacing w:val="0"/>
        </w:rPr>
        <w:t>. 1888 után nemcsak a levélbélyeg kiadások címletei sz</w:t>
      </w:r>
      <w:r w:rsidRPr="007A7146">
        <w:rPr>
          <w:spacing w:val="0"/>
        </w:rPr>
        <w:t>a</w:t>
      </w:r>
      <w:r w:rsidRPr="007A7146">
        <w:rPr>
          <w:spacing w:val="0"/>
        </w:rPr>
        <w:t>porodnak meg, hanem újfajta bélyegek is keletkeznek. A távírdabélyeg felt</w:t>
      </w:r>
      <w:r w:rsidRPr="007A7146">
        <w:rPr>
          <w:spacing w:val="0"/>
        </w:rPr>
        <w:t>á</w:t>
      </w:r>
      <w:r w:rsidRPr="007A7146">
        <w:rPr>
          <w:spacing w:val="0"/>
        </w:rPr>
        <w:t>masztására a távírdának a postával való egyesítése miatt nem került sor, de t</w:t>
      </w:r>
      <w:r w:rsidRPr="007A7146">
        <w:rPr>
          <w:spacing w:val="0"/>
        </w:rPr>
        <w:t>o</w:t>
      </w:r>
      <w:r w:rsidRPr="007A7146">
        <w:rPr>
          <w:spacing w:val="0"/>
        </w:rPr>
        <w:t>vábbra is kiadtak újság- és újságilleték-bélyegeket, valamint rányomott cs</w:t>
      </w:r>
      <w:r w:rsidRPr="007A7146">
        <w:rPr>
          <w:spacing w:val="0"/>
        </w:rPr>
        <w:t>o</w:t>
      </w:r>
      <w:r w:rsidRPr="007A7146">
        <w:rPr>
          <w:spacing w:val="0"/>
        </w:rPr>
        <w:t>magilleték-bélyegeket. 1903-ban hódította meg a bélyeg a bérmentesítésnek azt az utolsó területét, ahová addig még nem hatolt be: a portót. A magyar port</w:t>
      </w:r>
      <w:r w:rsidRPr="007A7146">
        <w:rPr>
          <w:spacing w:val="0"/>
        </w:rPr>
        <w:t>ó</w:t>
      </w:r>
      <w:r w:rsidRPr="007A7146">
        <w:rPr>
          <w:spacing w:val="0"/>
        </w:rPr>
        <w:t xml:space="preserve">bélyeg megjelenése kiindulópontjává vált egy </w:t>
      </w:r>
      <w:r w:rsidRPr="007A7146">
        <w:rPr>
          <w:i/>
          <w:spacing w:val="0"/>
        </w:rPr>
        <w:t>bélyegkiadási hullámnak</w:t>
      </w:r>
      <w:r w:rsidRPr="007A7146">
        <w:rPr>
          <w:spacing w:val="0"/>
        </w:rPr>
        <w:t>, amely most már túlcsapott a bérmentesítés körén és behatolt a különleges kezelési jelzéseknek addig a bélyegzés által dominált területére: 1916-ban sürgős, 1918-ban repülő, 1921-ben hivatalos bélyeg jelent meg. A bérmentesítésnek a különleges kezelési jelzéssel való egyesítése régi tendencia, találkoztunk már vele a bélyegelőtti korszakban a hírlapilleték-szigettán, majd az újság-, a hí</w:t>
      </w:r>
      <w:r w:rsidRPr="007A7146">
        <w:rPr>
          <w:spacing w:val="0"/>
        </w:rPr>
        <w:t>r</w:t>
      </w:r>
      <w:r w:rsidRPr="007A7146">
        <w:rPr>
          <w:spacing w:val="0"/>
        </w:rPr>
        <w:t>lapilleték-, a csomagilleték- és a távírdabélyegen, de elevenné csak a XX. sz</w:t>
      </w:r>
      <w:r w:rsidRPr="007A7146">
        <w:rPr>
          <w:spacing w:val="0"/>
        </w:rPr>
        <w:t>á</w:t>
      </w:r>
      <w:r w:rsidRPr="007A7146">
        <w:rPr>
          <w:spacing w:val="0"/>
        </w:rPr>
        <w:t xml:space="preserve">zad elején vált. Érvényesülése összefügg </w:t>
      </w:r>
      <w:r w:rsidRPr="007A7146">
        <w:rPr>
          <w:i/>
          <w:spacing w:val="0"/>
        </w:rPr>
        <w:t>a ragjegy-technikának a bérmentes</w:t>
      </w:r>
      <w:r w:rsidRPr="007A7146">
        <w:rPr>
          <w:i/>
          <w:spacing w:val="0"/>
        </w:rPr>
        <w:t>í</w:t>
      </w:r>
      <w:r w:rsidRPr="007A7146">
        <w:rPr>
          <w:i/>
          <w:spacing w:val="0"/>
        </w:rPr>
        <w:t>tésből a különleges kezelések területére való átterjeszkedésével</w:t>
      </w:r>
      <w:r w:rsidRPr="007A7146">
        <w:rPr>
          <w:spacing w:val="0"/>
        </w:rPr>
        <w:t>, ami már k</w:t>
      </w:r>
      <w:r w:rsidRPr="007A7146">
        <w:rPr>
          <w:spacing w:val="0"/>
        </w:rPr>
        <w:t>o</w:t>
      </w:r>
      <w:r w:rsidRPr="007A7146">
        <w:rPr>
          <w:spacing w:val="0"/>
        </w:rPr>
        <w:t xml:space="preserve">rábban, 1890-ben jelentkezett az </w:t>
      </w:r>
      <w:r w:rsidRPr="007A7146">
        <w:rPr>
          <w:i/>
          <w:spacing w:val="0"/>
        </w:rPr>
        <w:t>ajánlási ragjegy</w:t>
      </w:r>
      <w:r w:rsidRPr="007A7146">
        <w:rPr>
          <w:spacing w:val="0"/>
        </w:rPr>
        <w:t xml:space="preserve"> bevezetésével (64. ábra). Ez egyben a </w:t>
      </w:r>
      <w:r w:rsidRPr="0047550A">
        <w:t>kézírásos kezelés legutolsó maradványának, a rovatolási szám ké</w:t>
      </w:r>
      <w:r w:rsidRPr="0047550A">
        <w:t>z</w:t>
      </w:r>
      <w:r w:rsidRPr="0047550A">
        <w:t>írásos feltüntetésének nyomdai technikával való helyettesítését is magával hozta. (Ennek is</w:t>
      </w:r>
      <w:r w:rsidRPr="007A7146">
        <w:rPr>
          <w:spacing w:val="0"/>
        </w:rPr>
        <w:t xml:space="preserve"> volt korai előfutára: a már említett csomagragjegy.) A rag-</w:t>
      </w:r>
      <w:r w:rsidRPr="007A7146">
        <w:rPr>
          <w:spacing w:val="0"/>
        </w:rPr>
        <w:br/>
      </w:r>
      <w:r>
        <w:br w:type="page"/>
      </w:r>
    </w:p>
    <w:p w:rsidR="001E623B" w:rsidRDefault="001E623B" w:rsidP="007A7146">
      <w:pPr>
        <w:pStyle w:val="Bekezds-folytats"/>
      </w:pPr>
      <w:r>
        <w:t>jegy alkalmazása ezután gyorsan terjedt a különleges kezelési jelzések ter</w:t>
      </w:r>
      <w:r>
        <w:t>ü</w:t>
      </w:r>
      <w:r>
        <w:t>letén, kiszorítva onnan a jelzőbélyegzőket: 1892-ben az akkor bevezetett l</w:t>
      </w:r>
      <w:r>
        <w:t>e</w:t>
      </w:r>
      <w:r>
        <w:t>vélpostai utánvét kapott (háromszögű) kezelési ragjegyet (64. ábra); a ke</w:t>
      </w:r>
      <w:r>
        <w:t>z</w:t>
      </w:r>
      <w:r>
        <w:t>detben „szorgalomlevél”, később „express” feliratú jelzőbélyegzéseket is ragjegy váltotta fel (64. ábra), s különösen sok ragjegy készült a kézbesíté</w:t>
      </w:r>
      <w:r>
        <w:t>s</w:t>
      </w:r>
      <w:r>
        <w:t>sel kapcsolatos jelzések (elköltözött, nem fogadta el, ismeretlen stb.) feltü</w:t>
      </w:r>
      <w:r>
        <w:t>n</w:t>
      </w:r>
      <w:r>
        <w:t>tetésére, amelyeket eddig többnyire kézzel vezettek rá a küldeményekre.</w:t>
      </w:r>
    </w:p>
    <w:p w:rsidR="001E623B" w:rsidRPr="007A7146" w:rsidRDefault="001E623B" w:rsidP="007A7146">
      <w:pPr>
        <w:pStyle w:val="Bekezds-mon"/>
      </w:pPr>
    </w:p>
    <w:p w:rsidR="001E623B" w:rsidRDefault="001E623B" w:rsidP="007E5A49">
      <w:pPr>
        <w:pStyle w:val="bra-alrs"/>
      </w:pPr>
      <w:r>
        <w:rPr>
          <w:noProof/>
          <w:lang w:val="de-DE" w:eastAsia="de-DE"/>
        </w:rPr>
        <w:drawing>
          <wp:inline distT="0" distB="0" distL="0" distR="0">
            <wp:extent cx="5762625" cy="3985260"/>
            <wp:effectExtent l="19050" t="0" r="9525" b="0"/>
            <wp:docPr id="2045" name="259.jpg" descr="D:\Filatélia\SzakIrodalom\Postabélyeg\Monográfia\DOC\I\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jpg"/>
                    <pic:cNvPicPr/>
                  </pic:nvPicPr>
                  <pic:blipFill>
                    <a:blip r:link="rId72"/>
                    <a:stretch>
                      <a:fillRect/>
                    </a:stretch>
                  </pic:blipFill>
                  <pic:spPr>
                    <a:xfrm>
                      <a:off x="0" y="0"/>
                      <a:ext cx="5762625" cy="3985260"/>
                    </a:xfrm>
                    <a:prstGeom prst="rect">
                      <a:avLst/>
                    </a:prstGeom>
                  </pic:spPr>
                </pic:pic>
              </a:graphicData>
            </a:graphic>
          </wp:inline>
        </w:drawing>
      </w:r>
    </w:p>
    <w:p w:rsidR="001E623B" w:rsidRDefault="001E623B" w:rsidP="007E5A49">
      <w:pPr>
        <w:pStyle w:val="bra-alrs"/>
      </w:pPr>
      <w:r>
        <w:t>64. Ajánlási, utánvételezési és express ragjegyek</w:t>
      </w:r>
    </w:p>
    <w:p w:rsidR="001E623B" w:rsidRDefault="001E623B" w:rsidP="007E5A49">
      <w:pPr>
        <w:pStyle w:val="bra-alrs"/>
      </w:pPr>
    </w:p>
    <w:p w:rsidR="001E623B" w:rsidRDefault="001E623B" w:rsidP="005D38E5">
      <w:pPr>
        <w:pStyle w:val="Bekezds-folytats"/>
      </w:pPr>
      <w:r>
        <w:t>A ragjegy-technikának ez az előretörése — mint láttuk — részben a bélye</w:t>
      </w:r>
      <w:r>
        <w:t>g</w:t>
      </w:r>
      <w:r>
        <w:t>zés rovására történt, főként azonban a kézírásos kezelés legutolsó maradv</w:t>
      </w:r>
      <w:r>
        <w:t>á</w:t>
      </w:r>
      <w:r>
        <w:t>nyainak eltüntetését szolgálta, s ennyiben a postai kezelés technikai fejlőd</w:t>
      </w:r>
      <w:r>
        <w:t>é</w:t>
      </w:r>
      <w:r>
        <w:t>sét mozdította elő. Kevésbé függ azonban össze a postai kezelési technik</w:t>
      </w:r>
      <w:r>
        <w:t>á</w:t>
      </w:r>
      <w:r>
        <w:t xml:space="preserve">nak a fejlődésével, s inkább egy új tényezőnek, </w:t>
      </w:r>
      <w:r w:rsidRPr="002963A3">
        <w:rPr>
          <w:i/>
        </w:rPr>
        <w:t>a filatéliának kezdődő hat</w:t>
      </w:r>
      <w:r w:rsidRPr="002963A3">
        <w:rPr>
          <w:i/>
        </w:rPr>
        <w:t>á</w:t>
      </w:r>
      <w:r w:rsidRPr="002963A3">
        <w:rPr>
          <w:i/>
        </w:rPr>
        <w:t>sát jelzi olyan bélyegfajták megjelenése, amelyek</w:t>
      </w:r>
      <w:r>
        <w:t xml:space="preserve"> a bérmentesítés vagy a k</w:t>
      </w:r>
      <w:r>
        <w:t>ü</w:t>
      </w:r>
      <w:r>
        <w:t xml:space="preserve">lönleges kezelés jelzésén kívül eső, </w:t>
      </w:r>
      <w:r w:rsidRPr="002963A3">
        <w:rPr>
          <w:i/>
        </w:rPr>
        <w:t>nem postai célt szolgálnak</w:t>
      </w:r>
      <w:r>
        <w:t>. Az első ilyen bélyegsorozat 1913-ban árvízkárosultak segélyezésére (felárral) készült, ezt követték a hadisegély-sorozatok. A filatélia bélyegszaporító befolyása még inkább megnyilvánul az alkalmi bélyegek (koronázás: 1916) és felülnyom</w:t>
      </w:r>
      <w:r>
        <w:t>á</w:t>
      </w:r>
      <w:r>
        <w:t>sok (margitszigeti kiállítás: 1917) megjelenésében. Ezzel a bélyeg történet</w:t>
      </w:r>
      <w:r>
        <w:t>é</w:t>
      </w:r>
      <w:r>
        <w:t>ben új korszak nyílik meg, mely óriási mennyiségi szaporodást hoz, egyben azonban zsákutcává is válik, mert a bélyegkiadást eltéríti tulajdonképpeni céljának, a postai kezelés megkönnyítésének szolgálatától.</w:t>
      </w:r>
    </w:p>
    <w:p w:rsidR="001E623B" w:rsidRPr="00791CE4" w:rsidRDefault="001E623B" w:rsidP="00791CE4">
      <w:pPr>
        <w:pStyle w:val="Bekezds-folytats"/>
      </w:pPr>
    </w:p>
    <w:p w:rsidR="001E623B" w:rsidRPr="007A7146" w:rsidRDefault="001E623B" w:rsidP="007E5A49">
      <w:pPr>
        <w:pStyle w:val="Bekezds-mon"/>
        <w:rPr>
          <w:spacing w:val="0"/>
        </w:rPr>
      </w:pPr>
      <w:r>
        <w:br w:type="page"/>
      </w:r>
      <w:r w:rsidRPr="007A7146">
        <w:rPr>
          <w:spacing w:val="0"/>
        </w:rPr>
        <w:t xml:space="preserve">A bélyeg jövőjének problematikussá válásában nagy_ szerepe volt a </w:t>
      </w:r>
      <w:r w:rsidRPr="007A7146">
        <w:rPr>
          <w:i/>
          <w:spacing w:val="0"/>
        </w:rPr>
        <w:t>b</w:t>
      </w:r>
      <w:r w:rsidRPr="007A7146">
        <w:rPr>
          <w:i/>
          <w:spacing w:val="0"/>
        </w:rPr>
        <w:t>é</w:t>
      </w:r>
      <w:r w:rsidRPr="007A7146">
        <w:rPr>
          <w:i/>
          <w:spacing w:val="0"/>
        </w:rPr>
        <w:t>lyegzés</w:t>
      </w:r>
      <w:r w:rsidRPr="007A7146">
        <w:rPr>
          <w:spacing w:val="0"/>
        </w:rPr>
        <w:t xml:space="preserve"> lendületes fejlődésének. E tekintetben legjelentősebb mozzanat az a</w:t>
      </w:r>
      <w:r w:rsidRPr="007A7146">
        <w:rPr>
          <w:spacing w:val="0"/>
        </w:rPr>
        <w:t>d</w:t>
      </w:r>
      <w:r w:rsidRPr="007A7146">
        <w:rPr>
          <w:spacing w:val="0"/>
        </w:rPr>
        <w:t xml:space="preserve">dig — mint láttuk — csak szórványosan alkalmazott </w:t>
      </w:r>
      <w:r w:rsidRPr="007A7146">
        <w:rPr>
          <w:i/>
          <w:spacing w:val="0"/>
        </w:rPr>
        <w:t>kerékrendszer széleskörű bevezetése</w:t>
      </w:r>
      <w:r w:rsidRPr="007A7146">
        <w:rPr>
          <w:spacing w:val="0"/>
        </w:rPr>
        <w:t xml:space="preserve"> volt, 1890-ben. Ettől kezdve a nagyobb postahivatalok kizárólag kerékrendszerű hely-kelet bélyegzőket használnak, mégpedig órajelzéssel. A bélyegző jellegzetes formája a kettős kör, a keltezési elemeket tartalmazó h</w:t>
      </w:r>
      <w:r w:rsidRPr="007A7146">
        <w:rPr>
          <w:spacing w:val="0"/>
        </w:rPr>
        <w:t>a</w:t>
      </w:r>
      <w:r w:rsidRPr="007A7146">
        <w:rPr>
          <w:spacing w:val="0"/>
        </w:rPr>
        <w:t>rántpánttal (lásd 458. old. 182. ábra). Hasonló formájú, de betétrendszerű b</w:t>
      </w:r>
      <w:r w:rsidRPr="007A7146">
        <w:rPr>
          <w:spacing w:val="0"/>
        </w:rPr>
        <w:t>é</w:t>
      </w:r>
      <w:r w:rsidRPr="007A7146">
        <w:rPr>
          <w:spacing w:val="0"/>
        </w:rPr>
        <w:t>lyegzőt kaptak 1892-től kezdődőleg a kisebb postahivatalok; ezeken a bélye</w:t>
      </w:r>
      <w:r w:rsidRPr="007A7146">
        <w:rPr>
          <w:spacing w:val="0"/>
        </w:rPr>
        <w:t>g</w:t>
      </w:r>
      <w:r w:rsidRPr="007A7146">
        <w:rPr>
          <w:spacing w:val="0"/>
        </w:rPr>
        <w:t xml:space="preserve">zőkön órajelzés nincs, csak a napszakot jelzik N (nappal) és É (éjjel) betűvel a harántpánt alatti félkörben (l. </w:t>
      </w:r>
      <w:r>
        <w:rPr>
          <w:spacing w:val="0"/>
        </w:rPr>
        <w:t>460. old. 193-</w:t>
      </w:r>
      <w:r w:rsidRPr="007A7146">
        <w:rPr>
          <w:spacing w:val="0"/>
        </w:rPr>
        <w:t>194. ábra). Egy évvel később ren</w:t>
      </w:r>
      <w:r w:rsidRPr="007A7146">
        <w:rPr>
          <w:spacing w:val="0"/>
        </w:rPr>
        <w:t>d</w:t>
      </w:r>
      <w:r w:rsidRPr="007A7146">
        <w:rPr>
          <w:spacing w:val="0"/>
        </w:rPr>
        <w:t>szeresítik az ellenőrzőbetűket. Ez a rendelkezés az egyesített hely-kelet sza</w:t>
      </w:r>
      <w:r w:rsidRPr="007A7146">
        <w:rPr>
          <w:spacing w:val="0"/>
        </w:rPr>
        <w:t>k</w:t>
      </w:r>
      <w:r w:rsidRPr="007A7146">
        <w:rPr>
          <w:spacing w:val="0"/>
        </w:rPr>
        <w:t>kezelési bélyegzők megszüntetésével járt együtt, amire 1893-ban került sor. (A bélyegzőket azonban nem kellett beszolgáltatni, hanem azokat tönkremenete</w:t>
      </w:r>
      <w:r w:rsidRPr="007A7146">
        <w:rPr>
          <w:spacing w:val="0"/>
        </w:rPr>
        <w:t>l</w:t>
      </w:r>
      <w:r w:rsidRPr="007A7146">
        <w:rPr>
          <w:spacing w:val="0"/>
        </w:rPr>
        <w:t>ükig, a kezelési ágra való tekintet nélkül, pl. pénzrovatolási bélyegzőt közö</w:t>
      </w:r>
      <w:r w:rsidRPr="007A7146">
        <w:rPr>
          <w:spacing w:val="0"/>
        </w:rPr>
        <w:t>n</w:t>
      </w:r>
      <w:r w:rsidRPr="007A7146">
        <w:rPr>
          <w:spacing w:val="0"/>
        </w:rPr>
        <w:t xml:space="preserve">séges levélre stb., tovább használták.) A </w:t>
      </w:r>
      <w:r w:rsidRPr="007A7146">
        <w:rPr>
          <w:i/>
          <w:spacing w:val="0"/>
        </w:rPr>
        <w:t>hely-kelet bélyegzés ezzel önállósult;</w:t>
      </w:r>
      <w:r w:rsidRPr="007A7146">
        <w:rPr>
          <w:spacing w:val="0"/>
        </w:rPr>
        <w:t xml:space="preserve"> a különleges kezelési jelzéseket ettől kezdve jelzőbélyegzőkkel vagy ragjegye</w:t>
      </w:r>
      <w:r w:rsidRPr="007A7146">
        <w:rPr>
          <w:spacing w:val="0"/>
        </w:rPr>
        <w:t>k</w:t>
      </w:r>
      <w:r w:rsidRPr="007A7146">
        <w:rPr>
          <w:spacing w:val="0"/>
        </w:rPr>
        <w:t>kel vezették rá a küldeményekre. Egyedüli kivétel a Budapest 4-es postahivatal volt, amely 1938-ig kizárólag egyesített hely-kelet-szakkezelési bélyegzőket használt, mégpedig kerékrendszerű kivitelben (l. </w:t>
      </w:r>
      <w:r>
        <w:rPr>
          <w:spacing w:val="0"/>
        </w:rPr>
        <w:t>600. old. 693-</w:t>
      </w:r>
      <w:r w:rsidRPr="007A7146">
        <w:rPr>
          <w:spacing w:val="0"/>
        </w:rPr>
        <w:t>700. ábra). A helymegjelölés tekintetében is egyszerűsítés történt, amennyiben a nagyobb városok kerületi postahivatalait megszámozták, s a bélyegzőkön a kerület neve helyett annak sorszáma szerepel. (A 2. szám még mindig vasútállomási post</w:t>
      </w:r>
      <w:r w:rsidRPr="007A7146">
        <w:rPr>
          <w:spacing w:val="0"/>
        </w:rPr>
        <w:t>a</w:t>
      </w:r>
      <w:r w:rsidRPr="007A7146">
        <w:rPr>
          <w:spacing w:val="0"/>
        </w:rPr>
        <w:t>hivatalt jelöl.) Különleges formájú (négyszögletes) hely-kelet bélyegzők k</w:t>
      </w:r>
      <w:r w:rsidRPr="007A7146">
        <w:rPr>
          <w:spacing w:val="0"/>
        </w:rPr>
        <w:t>é</w:t>
      </w:r>
      <w:r w:rsidRPr="007A7146">
        <w:rPr>
          <w:spacing w:val="0"/>
        </w:rPr>
        <w:t xml:space="preserve">szültek 1900 után a postaügynökségek és gyűjtők számára (l. 519. old. 401—403. és </w:t>
      </w:r>
      <w:r>
        <w:rPr>
          <w:spacing w:val="0"/>
        </w:rPr>
        <w:t>508. old. 373-</w:t>
      </w:r>
      <w:r w:rsidRPr="007A7146">
        <w:rPr>
          <w:spacing w:val="0"/>
        </w:rPr>
        <w:t>374. ábra).</w:t>
      </w:r>
    </w:p>
    <w:p w:rsidR="001E623B" w:rsidRPr="007A7146" w:rsidRDefault="001E623B" w:rsidP="007E5A49">
      <w:pPr>
        <w:pStyle w:val="Bekezds-mon"/>
        <w:rPr>
          <w:spacing w:val="0"/>
        </w:rPr>
      </w:pPr>
      <w:r w:rsidRPr="007A7146">
        <w:rPr>
          <w:spacing w:val="0"/>
        </w:rPr>
        <w:t xml:space="preserve">A bélyegzők formájának és használatának ez a szabályozása kiküszöbölte a korábbi sokféleséget és zsúfoltságot, ugyanakkor azonban a filatélia hatására nemcsak újfajta bélyegek, hanem újfajta bélyegzők is keletkeztek: az </w:t>
      </w:r>
      <w:r w:rsidRPr="007A7146">
        <w:rPr>
          <w:i/>
          <w:spacing w:val="0"/>
        </w:rPr>
        <w:t>alkalmi bélyegzők</w:t>
      </w:r>
      <w:r w:rsidRPr="007A7146">
        <w:rPr>
          <w:spacing w:val="0"/>
        </w:rPr>
        <w:t>. Az első ilyen az 1879-ben készült („futott” küldeményen még nem ismert) székesfehérvári kiállítási bélyegző volt (l. 489. old. 326. ábra). Ezt 1920-ig további 23 alkalom (főleg kiállítás) bélyegzője követte. Elszaporod</w:t>
      </w:r>
      <w:r w:rsidRPr="007A7146">
        <w:rPr>
          <w:spacing w:val="0"/>
        </w:rPr>
        <w:t>á</w:t>
      </w:r>
      <w:r w:rsidRPr="007A7146">
        <w:rPr>
          <w:spacing w:val="0"/>
        </w:rPr>
        <w:t>suk (mint az alkalmi bélyegeké is) a következő korszak jellegzetessége.</w:t>
      </w:r>
    </w:p>
    <w:p w:rsidR="001E623B" w:rsidRDefault="001E623B" w:rsidP="007E5A49">
      <w:pPr>
        <w:pStyle w:val="Bekezds-mon"/>
      </w:pPr>
      <w:r>
        <w:t xml:space="preserve">A XX. század első évtizedében feltűnnek a </w:t>
      </w:r>
      <w:r w:rsidRPr="002963A3">
        <w:rPr>
          <w:i/>
        </w:rPr>
        <w:t>gépi bélyegzés élőfutárai</w:t>
      </w:r>
      <w:r>
        <w:t>. Átmenetnek a hengeres bélyegzők tekinthetők, amelyeket elsősorban a cs</w:t>
      </w:r>
      <w:r>
        <w:t>o</w:t>
      </w:r>
      <w:r>
        <w:t xml:space="preserve">magszállító-levelek bélyeges szelvényére alkalmaztak a bélyegek értéktelenítésének megkönnyítésére. Hamarosan megjelentek a </w:t>
      </w:r>
      <w:r w:rsidRPr="002963A3">
        <w:rPr>
          <w:i/>
        </w:rPr>
        <w:t>gépi hely-kelet bélyegzők</w:t>
      </w:r>
      <w:r>
        <w:t xml:space="preserve"> is, jellegzetes értéktelenítő vonalmotívumaikkal (l. 476. old. 286-287. ábra). Messze előremutató újítás volt 1906-ban az </w:t>
      </w:r>
      <w:r w:rsidRPr="002963A3">
        <w:rPr>
          <w:i/>
        </w:rPr>
        <w:t>ajánlott l</w:t>
      </w:r>
      <w:r w:rsidRPr="002963A3">
        <w:rPr>
          <w:i/>
        </w:rPr>
        <w:t>e</w:t>
      </w:r>
      <w:r w:rsidRPr="002963A3">
        <w:rPr>
          <w:i/>
        </w:rPr>
        <w:t>velet felvevő automata</w:t>
      </w:r>
      <w:r>
        <w:t>, amely nemcsak ajánlási bélyegzést ütött a levélre, hanem egyben másodbélyegzés formájában vevényt is adott ki (l. 585. old. 629. ábra, az automatát magát, lásd 196. old. 6. ábrán).</w:t>
      </w:r>
    </w:p>
    <w:p w:rsidR="001E623B" w:rsidRPr="0047550A" w:rsidRDefault="001E623B" w:rsidP="007A7146">
      <w:pPr>
        <w:pStyle w:val="Bekezds-mon"/>
      </w:pPr>
      <w:r w:rsidRPr="0047550A">
        <w:t>A posta 1906. május hó 1-én (PTRT. 1906. évi 17. számban megjelent 13.041/906. sz. rendelet) a belföldre, valamint Ausztriába, Bosznia-Hercego</w:t>
      </w:r>
      <w:r w:rsidRPr="0047550A">
        <w:softHyphen/>
        <w:t>vi</w:t>
      </w:r>
      <w:r w:rsidRPr="0047550A">
        <w:softHyphen/>
        <w:t>ná</w:t>
      </w:r>
      <w:r w:rsidRPr="0047550A">
        <w:softHyphen/>
        <w:t>ba és Németországba szóló ajánlott küldemények felvételére kísérle</w:t>
      </w:r>
      <w:r w:rsidRPr="0047550A">
        <w:t>t</w:t>
      </w:r>
      <w:r w:rsidRPr="0047550A">
        <w:t>képpen a Bpest 4. sz. (központi) és a Bpest 6. sz. (Gyár utcai) postahivata</w:t>
      </w:r>
      <w:r w:rsidRPr="0047550A">
        <w:t>l</w:t>
      </w:r>
      <w:r w:rsidRPr="0047550A">
        <w:t>okban egy-egy automatát, „önműködő gépszekrényt” állított fel. Az autom</w:t>
      </w:r>
      <w:r w:rsidRPr="0047550A">
        <w:t>a</w:t>
      </w:r>
      <w:r w:rsidRPr="0047550A">
        <w:t>tát postai alkalmazott kezelte. A bérmentesítési valamint az ajánlási díjat 10 fillér hiányával a feladónak kellett az ajánlott küldeményre bélyegben felr</w:t>
      </w:r>
      <w:r w:rsidRPr="0047550A">
        <w:t>a</w:t>
      </w:r>
      <w:r w:rsidRPr="0047550A">
        <w:t>gasztani.</w:t>
      </w:r>
      <w:r w:rsidRPr="0047550A">
        <w:br/>
      </w:r>
      <w:r w:rsidRPr="0047550A">
        <w:br w:type="page"/>
      </w:r>
    </w:p>
    <w:p w:rsidR="001E623B" w:rsidRDefault="001E623B" w:rsidP="00A8788D">
      <w:pPr>
        <w:pStyle w:val="Bekezds-mon"/>
      </w:pPr>
      <w:r>
        <w:t>A hiányzó 10 fillér pótlásaképpen 1 db 10 filléres pénzdarabot kellett a levél behelyezése előtt az automata megfelelő nyílásába csúsztatni, miáltal a gép működésbe jött. A bedobott pénzdarab értékének megfelelő 10 filléres levélbélyeget — amelybe ellenőrzés céljából megkülönböztetésképpen az ,,AUT.” jelzés volt belelyukasztva — a felvevő postahivatalnál az automatát kiürítő postai alkalmazott ragasztotta fel. E célra csakis ,,AUT.” jelzésű b</w:t>
      </w:r>
      <w:r>
        <w:t>é</w:t>
      </w:r>
      <w:r>
        <w:t>lyeget volt szabad használni, viszont az ezzel a jelzéssel ellátott bélyegeket más célra nem lehetett fordítani. Az automata által felvett ajánlott küldem</w:t>
      </w:r>
      <w:r>
        <w:t>é</w:t>
      </w:r>
      <w:r>
        <w:t>nyekre ajánlási ragjegyet nem ragasztottak, mivel a ragjegyeknek megfelelő szöveget maga a gép nyomta rá a küldeményre. Ebben a lenyomatban a r</w:t>
      </w:r>
      <w:r>
        <w:t>ó</w:t>
      </w:r>
      <w:r>
        <w:t>mai szám az automata számát és az utána következő szám a levél ajánlási ragszámát jelzi. Ha a ragszámlenyomat elmosódott, a lenyomatot vörös ti</w:t>
      </w:r>
      <w:r>
        <w:t>n</w:t>
      </w:r>
      <w:r>
        <w:t>tával kellett kiegészíteni. Az automata minden bedobott küldeményről kártya alakú feladóvevényt adott, amely a felvevőhivatal nevét, a feladás napját, az automata számát és az ajánlási számot tartalmazta. A küldemény címét a vevény nem tüntette fel. Ezt a vevény hátlapjára a feladó maga írhatta fel, vagy kérhette, hogy a hitelesség okáért a feladás napjától számított két h</w:t>
      </w:r>
      <w:r>
        <w:t>ó</w:t>
      </w:r>
      <w:r>
        <w:t>napon belül a felvevő postahivatal díjtalanul a vevényre jegyezze fel.</w:t>
      </w:r>
    </w:p>
    <w:p w:rsidR="001E623B" w:rsidRDefault="001E623B" w:rsidP="007E5A49">
      <w:pPr>
        <w:pStyle w:val="Bekezds-mon"/>
      </w:pPr>
      <w:r>
        <w:t>Kézenfekvő lett volna az ajánlott bélyegzést egyúttal ajánlási bérment</w:t>
      </w:r>
      <w:r>
        <w:t>e</w:t>
      </w:r>
      <w:r>
        <w:t>sítésnek is tekinteni (ajánlott bélyegek külföldön akkor már léteztek), hiszen az automata gépezet 10 filléres pénzdarab bedobására lépett működésbe, erre azonban nem gondoltak, hanem a levelekre utólag, belkezelésben ragaszto</w:t>
      </w:r>
      <w:r>
        <w:t>t</w:t>
      </w:r>
      <w:r>
        <w:t>tak fel (és láttak el hely-kelet bélyegzéssel) külön e célra AUT-betűkkel perforált 10 filléres bélyeget. Ez a valójában fölösleges eljárás megfosztotta az automatát attól az előnytől, amelyet a ragjegyes ajánlási módszerhez k</w:t>
      </w:r>
      <w:r>
        <w:t>é</w:t>
      </w:r>
      <w:r>
        <w:t>pest biztosított volna; az AUT-bélyeg belkezelésben történt felragasztása ugyanis legalább ugyanannyi munkát adott a postatisztviselőnek, mint a ra</w:t>
      </w:r>
      <w:r>
        <w:t>g</w:t>
      </w:r>
      <w:r>
        <w:t>jegyé. Nem kétséges, hogy ez esetben is a beidegzett rutin, a technikai me</w:t>
      </w:r>
      <w:r>
        <w:t>g</w:t>
      </w:r>
      <w:r>
        <w:t>szokás állta útját a fejlődésnek: a kor postás-szemlélete annyira azonosította a bérmentesítés fogalmát a bélyeggel, hogy a bélyegzéssel való bérmentes</w:t>
      </w:r>
      <w:r>
        <w:t>í</w:t>
      </w:r>
      <w:r>
        <w:t>tés gondolata nem merülhetett fel. Pedig ez volt a jövő útja, amelyre a m</w:t>
      </w:r>
      <w:r>
        <w:t>a</w:t>
      </w:r>
      <w:r>
        <w:t>gyar posta már 1906-ban ráléphetett volná. Ez nem történt meg, ellenkez</w:t>
      </w:r>
      <w:r>
        <w:t>ő</w:t>
      </w:r>
      <w:r>
        <w:t>leg: az ajánlott levelet felvevő néhány automatát rövid használat után kivo</w:t>
      </w:r>
      <w:r>
        <w:t>n</w:t>
      </w:r>
      <w:r>
        <w:t>ták a forgalomból. A postai kezelés új korszaka csak jóval később, külföldi példák nyomán nyílt meg.</w:t>
      </w:r>
    </w:p>
    <w:p w:rsidR="001E623B" w:rsidRPr="00884CDC" w:rsidRDefault="001E623B" w:rsidP="004D2FCE">
      <w:pPr>
        <w:pStyle w:val="Cmsor2"/>
        <w:rPr>
          <w:caps/>
        </w:rPr>
      </w:pPr>
      <w:r w:rsidRPr="00884CDC">
        <w:rPr>
          <w:caps/>
        </w:rPr>
        <w:t>6. A bélyeg és a gépi bélyegzés versenyfutása (1920-tól)</w:t>
      </w:r>
    </w:p>
    <w:p w:rsidR="001E623B" w:rsidRPr="00A8788D" w:rsidRDefault="001E623B" w:rsidP="007E5A49">
      <w:pPr>
        <w:pStyle w:val="Bekezds-mon"/>
        <w:rPr>
          <w:spacing w:val="2"/>
        </w:rPr>
      </w:pPr>
      <w:r w:rsidRPr="00A8788D">
        <w:rPr>
          <w:spacing w:val="2"/>
        </w:rPr>
        <w:t>Nem térhetünk ki a postai kezelésben a két világháború kivételes visz</w:t>
      </w:r>
      <w:r w:rsidRPr="00A8788D">
        <w:rPr>
          <w:spacing w:val="2"/>
        </w:rPr>
        <w:t>o</w:t>
      </w:r>
      <w:r w:rsidRPr="00A8788D">
        <w:rPr>
          <w:spacing w:val="2"/>
        </w:rPr>
        <w:t>nyai között bekövetkezett sajátos jelenségekre (a bélyeg- és bélyegzőhiány miatt a kézírásos jelzések felelevenedése, katonai érdekek miatt néma b</w:t>
      </w:r>
      <w:r w:rsidRPr="00A8788D">
        <w:rPr>
          <w:spacing w:val="2"/>
        </w:rPr>
        <w:t>é</w:t>
      </w:r>
      <w:r w:rsidRPr="00A8788D">
        <w:rPr>
          <w:spacing w:val="2"/>
        </w:rPr>
        <w:t>lyegzők használata stb.), ezekkel a monográfia megfelelő helyein fogunk fo</w:t>
      </w:r>
      <w:r w:rsidRPr="00A8788D">
        <w:rPr>
          <w:spacing w:val="2"/>
        </w:rPr>
        <w:t>g</w:t>
      </w:r>
      <w:r w:rsidRPr="00A8788D">
        <w:rPr>
          <w:spacing w:val="2"/>
        </w:rPr>
        <w:t>lalkozni, mert itt csak zavarnák a fejlődés normális vonalának megrajzolását. Ez a vonal világosan és határozottan a gépi bélyegzés diadala felé mutat.</w:t>
      </w:r>
    </w:p>
    <w:p w:rsidR="001E623B" w:rsidRDefault="001E623B" w:rsidP="00086CD9">
      <w:pPr>
        <w:pStyle w:val="Bekezds-mon"/>
      </w:pPr>
      <w:r w:rsidRPr="00A8788D">
        <w:rPr>
          <w:spacing w:val="2"/>
        </w:rPr>
        <w:t>A postai küldemények mennyiségének állandó növekedése, különösen a hivatalok és cégek egyidőben feladott küldeményeinek nagy tömege kikén</w:t>
      </w:r>
      <w:r w:rsidRPr="00A8788D">
        <w:rPr>
          <w:spacing w:val="2"/>
        </w:rPr>
        <w:t>y</w:t>
      </w:r>
      <w:r w:rsidRPr="00A8788D">
        <w:rPr>
          <w:spacing w:val="2"/>
        </w:rPr>
        <w:t xml:space="preserve">szerítette </w:t>
      </w:r>
      <w:r w:rsidRPr="00A8788D">
        <w:rPr>
          <w:i/>
          <w:spacing w:val="2"/>
        </w:rPr>
        <w:t>a készpénzzel való bérmentesítés felelevenítését,</w:t>
      </w:r>
      <w:r w:rsidRPr="00A8788D">
        <w:rPr>
          <w:spacing w:val="2"/>
        </w:rPr>
        <w:t xml:space="preserve"> mert ezzel a bélyeg </w:t>
      </w:r>
      <w:r w:rsidRPr="00A8788D">
        <w:rPr>
          <w:spacing w:val="2"/>
        </w:rPr>
        <w:br/>
      </w:r>
      <w:r>
        <w:br w:type="page"/>
      </w:r>
    </w:p>
    <w:p w:rsidR="001E623B" w:rsidRDefault="001E623B" w:rsidP="005D38E5">
      <w:pPr>
        <w:pStyle w:val="Bekezds-folytats"/>
      </w:pPr>
      <w:r>
        <w:t>felragasztásának időrabló műveletét ki lehetett kapcsolni. 1920 tavaszán két budapesti postahivatal (Budapest 62. és 72.) kezdte meg a kés</w:t>
      </w:r>
      <w:r>
        <w:t>z</w:t>
      </w:r>
      <w:r>
        <w:t>pénz-bérmentesítést jelző bélyegzők használatát, a rag-rendszerű bélyegz</w:t>
      </w:r>
      <w:r>
        <w:t>ő</w:t>
      </w:r>
      <w:r>
        <w:t>gép értéktelenítő hullámvonalainak helyére illesztve be a kés</w:t>
      </w:r>
      <w:r>
        <w:t>z</w:t>
      </w:r>
      <w:r>
        <w:t>pénz-bérmentesítés jelzését (l. 637. old. 881-882. ábra). Néhány év alatt az összes kincstári postahivatal megkapta a kerékrendszerű hely-kelet- kés</w:t>
      </w:r>
      <w:r>
        <w:t>z</w:t>
      </w:r>
      <w:r>
        <w:t>pénz-bérmentesítő bélyegzőjét. A piros szín használatát 1927-ben rendelték el. Ez volt az első lépés a bélyeg egyeduralmának megtörésére a bérmentes</w:t>
      </w:r>
      <w:r>
        <w:t>í</w:t>
      </w:r>
      <w:r>
        <w:t>tés területén.</w:t>
      </w:r>
    </w:p>
    <w:p w:rsidR="001E623B" w:rsidRDefault="001E623B" w:rsidP="007E5A49">
      <w:pPr>
        <w:pStyle w:val="Bekezds-mon"/>
      </w:pPr>
      <w:r>
        <w:t xml:space="preserve">A készpénz-bérmentesítést jelző bélyegző használata azonban csak a postahivatalban történő feladást tette lehetővé, s ott sem oldotta meg az anyagi ellenőrzés kérdését. A bélyeg ebből a szempontból előnyösebb volt. Teljesen feleslegessé a bélyeget csak a </w:t>
      </w:r>
      <w:r w:rsidRPr="00C93EC0">
        <w:rPr>
          <w:i/>
        </w:rPr>
        <w:t>bérmentesítő gépek</w:t>
      </w:r>
      <w:r>
        <w:t xml:space="preserve"> tehették. 1929-ben vették nálunk az elsőt (Francotyp rendszerűt) használatba, azóta többféle típus terjedt el, elsősorban hivataloknak és cégeknek kikölcsönözve. Ezek a gépek már egyszerre ütnek le hely-kelet bélyegzést és összegszerűen meghatározott bérmentesítési jelzést (lényegileg tehát értékcikket, míg a készpénz-bérmentesítő bélyegző inkább a bélyeg előtti FRANCO bélye</w:t>
      </w:r>
      <w:r>
        <w:t>g</w:t>
      </w:r>
      <w:r>
        <w:t>zéshez hasonlítható), s egyben elszámolják a bérmentesítésre felhasznált pénzösszegeket (l. 641. old. 888. ábra). A bérmentesítő gép a közületi levé</w:t>
      </w:r>
      <w:r>
        <w:t>l</w:t>
      </w:r>
      <w:r>
        <w:t>feladásból kiküszöbölte a bélyeg használatát; magánfelek számára ezt az 1963-ban kísérletképpen bevezetett levélfelvevő automata tette lehetővé (l. 642. old. 894. ábra),</w:t>
      </w:r>
    </w:p>
    <w:p w:rsidR="001E623B" w:rsidRDefault="001E623B" w:rsidP="007E5A49">
      <w:pPr>
        <w:pStyle w:val="Bekezds-mon"/>
      </w:pPr>
      <w:r>
        <w:t xml:space="preserve">A gépi bélyegzésnek ez idő szerint legtökéletesebb változata már mind a három kezelési elemet magában foglalja. A </w:t>
      </w:r>
      <w:r w:rsidRPr="00C93EC0">
        <w:rPr>
          <w:i/>
        </w:rPr>
        <w:t xml:space="preserve">kombinált bérmentesítő- hely-keletajánlási gépi bélyegzés </w:t>
      </w:r>
      <w:r>
        <w:t xml:space="preserve">(beleértve az egyidejű gépi vevénykiadást is) megoldja a postai kezelés két évszázados problémáját: </w:t>
      </w:r>
      <w:r w:rsidRPr="00C93EC0">
        <w:rPr>
          <w:i/>
        </w:rPr>
        <w:t>minden kezelési jelzést egyetlen mozdulattal vinni rá a küldeményre</w:t>
      </w:r>
      <w:r>
        <w:t xml:space="preserve"> (l. 641. old. 889. ábra). Azok a törekvések, amelyek a bélyeg előtti korszakban a különböző kezelési elemeknek egyetlen kézi bélyegzésben való egyesítésére irányultak, s a m</w:t>
      </w:r>
      <w:r>
        <w:t>a</w:t>
      </w:r>
      <w:r>
        <w:t>guk idején a kézi bélyegzés technikai korlátai miatt nem érhettek el me</w:t>
      </w:r>
      <w:r>
        <w:t>g</w:t>
      </w:r>
      <w:r>
        <w:t>nyugtató eredményt, a gépi bélyegzéssel a megvalósuláshoz érkezhettek.</w:t>
      </w:r>
    </w:p>
    <w:p w:rsidR="001E623B" w:rsidRDefault="001E623B" w:rsidP="007E5A49">
      <w:pPr>
        <w:pStyle w:val="Bekezds-mon"/>
      </w:pPr>
      <w:r w:rsidRPr="00E00781">
        <w:t>Ezzel az a kerülő út, amelyre a posta a bélyeg használatával kényszerült, visszatorkollott a bélyegzés által annak idején megnyitott fővonalba. A b</w:t>
      </w:r>
      <w:r w:rsidRPr="00E00781">
        <w:t>é</w:t>
      </w:r>
      <w:r w:rsidRPr="00E00781">
        <w:t>lyeg ettől kezdve technikai szempontból elavult módszernek tekintendő. A technikai</w:t>
      </w:r>
      <w:r>
        <w:t xml:space="preserve"> fejlődés törvényei szerint azonban a régi harcol létéért az újjal, és ebben a harcban maga is megújul. A postabélyeg nincs kihalóban, sőt egyre dúsabban tenyészik. Ez annak tulajdonítható, hogy időközben a bérmentes</w:t>
      </w:r>
      <w:r>
        <w:t>í</w:t>
      </w:r>
      <w:r>
        <w:t>tés mellett (és a filatéliai érdeken túlmenően) újabb hivatáshoz jutott, most ez a hivatása kerül előtérbe és hosszabbítja meg létét. Bérmentesítő szerepe lassanként háttérbe szorul, és egyre inkább propagatív feladatokat tölt be. Gondolatok, ismeretek terjesztésének eszköze, esztétikai elemek hordozója lett, s jövője még inkább ebbe az irányba mutat. Hogy mikor válik majd meg a bélyeg bérmentesítő hivatásától és áll kizárólag propagatív feladatainak szolgálatába, az nemcsak a bélyegzési technika további fejlődésétől, hanem a filatelisták szeszélyeinek alakulásától is függ. Mindenesetre a levélzáró b</w:t>
      </w:r>
      <w:r>
        <w:t>é</w:t>
      </w:r>
      <w:r>
        <w:t>lyegek szaporodása és kedveltsége arra utal, hogy ez az idő talán nincs is annyira messze, mint azt sokan gondolnák.</w:t>
      </w:r>
    </w:p>
    <w:p w:rsidR="001E623B" w:rsidRDefault="001E623B" w:rsidP="00086CD9">
      <w:pPr>
        <w:pStyle w:val="Bekezds-mon"/>
      </w:pPr>
      <w:r>
        <w:t>A bélyegnek bérmentesítő szerepe 1920 után ugyan megmaradt, de a</w:t>
      </w:r>
      <w:r>
        <w:br/>
      </w:r>
      <w:r>
        <w:br w:type="page"/>
      </w:r>
    </w:p>
    <w:p w:rsidR="001E623B" w:rsidRDefault="001E623B" w:rsidP="005D38E5">
      <w:pPr>
        <w:pStyle w:val="Bekezds-folytats"/>
      </w:pPr>
      <w:r>
        <w:t>kiszorult. A sürgős, a postatakarékpénztári, a hivatalos, majd a hírlap- és hírlapilleték-, végül a csomagilleték-bélyeg is eltűnt az űrlapill</w:t>
      </w:r>
      <w:r>
        <w:t>e</w:t>
      </w:r>
      <w:r>
        <w:t>ték-jegyekkel együtt. A légiposta bélyegeket ma már korlátozás nélkül használják közönséges postabélyeg helyett, és viszont. Ezzel szemben á</w:t>
      </w:r>
      <w:r>
        <w:t>l</w:t>
      </w:r>
      <w:r>
        <w:t xml:space="preserve">landóan növekszik az </w:t>
      </w:r>
      <w:r w:rsidRPr="00C93EC0">
        <w:rPr>
          <w:i/>
        </w:rPr>
        <w:t>alkalmi bélyegkibocsátások</w:t>
      </w:r>
      <w:r>
        <w:t xml:space="preserve"> száma, s a nyilvánvalóan filatéliai célt szolgáló blokk is megkezdte nálunk pályafutását 1934-ben (je</w:t>
      </w:r>
      <w:r>
        <w:t>l</w:t>
      </w:r>
      <w:r>
        <w:t xml:space="preserve">lemzően éppen egy bélyegkiállítás alkalmából). Ezzel párhuzamosan az </w:t>
      </w:r>
      <w:r w:rsidRPr="00C93EC0">
        <w:rPr>
          <w:i/>
        </w:rPr>
        <w:t>a</w:t>
      </w:r>
      <w:r w:rsidRPr="00C93EC0">
        <w:rPr>
          <w:i/>
        </w:rPr>
        <w:t>l</w:t>
      </w:r>
      <w:r w:rsidRPr="00C93EC0">
        <w:rPr>
          <w:i/>
        </w:rPr>
        <w:t>kalmi</w:t>
      </w:r>
      <w:r>
        <w:t xml:space="preserve"> — mellettük az első napi-jelzőbélyegzések is szaporodnak. A prop</w:t>
      </w:r>
      <w:r>
        <w:t>a</w:t>
      </w:r>
      <w:r>
        <w:t>ganda a bélyeg mellett a bélyegzést is a maga szolgálatába állította (hirdető bélyegzők). A postai kezelés fejlődésének ez a szétágazása, technikai és propagatív irányban, tükröződik a filatéliának az ún. „klasszikus” és „mot</w:t>
      </w:r>
      <w:r>
        <w:t>í</w:t>
      </w:r>
      <w:r>
        <w:t>vum” ágazatainak kialakulásában.</w:t>
      </w:r>
    </w:p>
    <w:p w:rsidR="001E623B" w:rsidRPr="00A8788D" w:rsidRDefault="001E623B" w:rsidP="007E5A49">
      <w:pPr>
        <w:pStyle w:val="Bekezds-mon"/>
        <w:rPr>
          <w:spacing w:val="0"/>
        </w:rPr>
      </w:pPr>
      <w:r w:rsidRPr="00A8788D">
        <w:rPr>
          <w:spacing w:val="0"/>
        </w:rPr>
        <w:t>Jelenleg itt tartunk a fejlődésben, és nem lehet távoli jóslásokba bocsá</w:t>
      </w:r>
      <w:r w:rsidRPr="00A8788D">
        <w:rPr>
          <w:spacing w:val="0"/>
        </w:rPr>
        <w:t>t</w:t>
      </w:r>
      <w:r w:rsidRPr="00A8788D">
        <w:rPr>
          <w:spacing w:val="0"/>
        </w:rPr>
        <w:t>kozni. Annyi azonban bizonyos, hogy a technikai fejlődés a postai kezelés terén sem fog megállani, s ez még sok meglepetést okozhat a filatelistáknak is.</w:t>
      </w:r>
    </w:p>
    <w:p w:rsidR="001E623B" w:rsidRDefault="001E623B" w:rsidP="007E5A49">
      <w:pPr>
        <w:pStyle w:val="Bekezds-mon"/>
      </w:pPr>
    </w:p>
    <w:p w:rsidR="001E623B" w:rsidRDefault="001E623B" w:rsidP="00CB204A">
      <w:pPr>
        <w:pStyle w:val="Lapalja"/>
        <w:sectPr w:rsidR="001E623B" w:rsidSect="0010031B">
          <w:footerReference w:type="even" r:id="rId73"/>
          <w:footerReference w:type="default" r:id="rId74"/>
          <w:pgSz w:w="11909" w:h="16834"/>
          <w:pgMar w:top="567" w:right="1474" w:bottom="567" w:left="1474" w:header="708" w:footer="708" w:gutter="0"/>
          <w:pgNumType w:start="217"/>
          <w:cols w:space="708"/>
          <w:noEndnote/>
        </w:sectPr>
      </w:pPr>
    </w:p>
    <w:p w:rsidR="00A61B41" w:rsidRDefault="00A61B41" w:rsidP="00CB204A">
      <w:pPr>
        <w:pStyle w:val="Lapalja"/>
      </w:pPr>
    </w:p>
    <w:sectPr w:rsidR="00A61B41" w:rsidSect="0010031B">
      <w:footerReference w:type="even" r:id="rId75"/>
      <w:footerReference w:type="default" r:id="rId76"/>
      <w:pgSz w:w="11909" w:h="16834"/>
      <w:pgMar w:top="567" w:right="1474" w:bottom="567" w:left="1474" w:header="708" w:footer="708" w:gutter="0"/>
      <w:pgNumType w:start="217"/>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16" w:rsidRDefault="007C3A16" w:rsidP="00403577">
      <w:pPr>
        <w:spacing w:after="0" w:line="240" w:lineRule="auto"/>
      </w:pPr>
      <w:r>
        <w:separator/>
      </w:r>
    </w:p>
  </w:endnote>
  <w:endnote w:type="continuationSeparator" w:id="0">
    <w:p w:rsidR="007C3A16" w:rsidRDefault="007C3A16" w:rsidP="004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3B" w:rsidRPr="00541FE1" w:rsidRDefault="001E623B">
    <w:pPr>
      <w:pStyle w:val="llb"/>
      <w:rPr>
        <w:sz w:val="28"/>
        <w:szCs w:val="28"/>
      </w:rPr>
    </w:pPr>
    <w:r w:rsidRPr="00541FE1">
      <w:rPr>
        <w:sz w:val="28"/>
        <w:szCs w:val="28"/>
      </w:rPr>
      <w:fldChar w:fldCharType="begin"/>
    </w:r>
    <w:r w:rsidRPr="00541FE1">
      <w:rPr>
        <w:sz w:val="28"/>
        <w:szCs w:val="28"/>
      </w:rPr>
      <w:instrText xml:space="preserve"> PAGE   \* MERGEFORMAT </w:instrText>
    </w:r>
    <w:r w:rsidRPr="00541FE1">
      <w:rPr>
        <w:sz w:val="28"/>
        <w:szCs w:val="28"/>
      </w:rPr>
      <w:fldChar w:fldCharType="separate"/>
    </w:r>
    <w:r>
      <w:rPr>
        <w:noProof/>
        <w:sz w:val="28"/>
        <w:szCs w:val="28"/>
      </w:rPr>
      <w:t>222</w:t>
    </w:r>
    <w:r w:rsidRPr="00541FE1">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85612312"/>
      <w:docPartObj>
        <w:docPartGallery w:val="Page Numbers (Bottom of Page)"/>
        <w:docPartUnique/>
      </w:docPartObj>
    </w:sdtPr>
    <w:sdtContent>
      <w:p w:rsidR="001E623B" w:rsidRPr="00403577" w:rsidRDefault="001E623B" w:rsidP="00403577">
        <w:pPr>
          <w:pStyle w:val="llb"/>
          <w:jc w:val="right"/>
          <w:rPr>
            <w:sz w:val="28"/>
            <w:szCs w:val="28"/>
          </w:rPr>
        </w:pPr>
        <w:r w:rsidRPr="00403577">
          <w:rPr>
            <w:sz w:val="28"/>
            <w:szCs w:val="28"/>
          </w:rPr>
          <w:fldChar w:fldCharType="begin"/>
        </w:r>
        <w:r w:rsidRPr="00403577">
          <w:rPr>
            <w:sz w:val="28"/>
            <w:szCs w:val="28"/>
          </w:rPr>
          <w:instrText xml:space="preserve"> PAGE   \* MERGEFORMAT </w:instrText>
        </w:r>
        <w:r w:rsidRPr="00403577">
          <w:rPr>
            <w:sz w:val="28"/>
            <w:szCs w:val="28"/>
          </w:rPr>
          <w:fldChar w:fldCharType="separate"/>
        </w:r>
        <w:r>
          <w:rPr>
            <w:noProof/>
            <w:sz w:val="28"/>
            <w:szCs w:val="28"/>
          </w:rPr>
          <w:t>225</w:t>
        </w:r>
        <w:r w:rsidRPr="00403577">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36" w:rsidRPr="00541FE1" w:rsidRDefault="00237F1B">
    <w:pPr>
      <w:pStyle w:val="llb"/>
      <w:rPr>
        <w:sz w:val="28"/>
        <w:szCs w:val="28"/>
      </w:rPr>
    </w:pPr>
    <w:r w:rsidRPr="00541FE1">
      <w:rPr>
        <w:sz w:val="28"/>
        <w:szCs w:val="28"/>
      </w:rPr>
      <w:fldChar w:fldCharType="begin"/>
    </w:r>
    <w:r w:rsidR="000E7236" w:rsidRPr="00541FE1">
      <w:rPr>
        <w:sz w:val="28"/>
        <w:szCs w:val="28"/>
      </w:rPr>
      <w:instrText xml:space="preserve"> PAGE   \* MERGEFORMAT </w:instrText>
    </w:r>
    <w:r w:rsidRPr="00541FE1">
      <w:rPr>
        <w:sz w:val="28"/>
        <w:szCs w:val="28"/>
      </w:rPr>
      <w:fldChar w:fldCharType="separate"/>
    </w:r>
    <w:r w:rsidR="00F12C27">
      <w:rPr>
        <w:noProof/>
        <w:sz w:val="28"/>
        <w:szCs w:val="28"/>
      </w:rPr>
      <w:t>236</w:t>
    </w:r>
    <w:r w:rsidRPr="00541FE1">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98326115"/>
      <w:docPartObj>
        <w:docPartGallery w:val="Page Numbers (Bottom of Page)"/>
        <w:docPartUnique/>
      </w:docPartObj>
    </w:sdtPr>
    <w:sdtContent>
      <w:p w:rsidR="000E7236" w:rsidRPr="00403577" w:rsidRDefault="00237F1B" w:rsidP="00403577">
        <w:pPr>
          <w:pStyle w:val="llb"/>
          <w:jc w:val="right"/>
          <w:rPr>
            <w:sz w:val="28"/>
            <w:szCs w:val="28"/>
          </w:rPr>
        </w:pPr>
        <w:r w:rsidRPr="00403577">
          <w:rPr>
            <w:sz w:val="28"/>
            <w:szCs w:val="28"/>
          </w:rPr>
          <w:fldChar w:fldCharType="begin"/>
        </w:r>
        <w:r w:rsidR="000E7236" w:rsidRPr="00403577">
          <w:rPr>
            <w:sz w:val="28"/>
            <w:szCs w:val="28"/>
          </w:rPr>
          <w:instrText xml:space="preserve"> PAGE   \* MERGEFORMAT </w:instrText>
        </w:r>
        <w:r w:rsidRPr="00403577">
          <w:rPr>
            <w:sz w:val="28"/>
            <w:szCs w:val="28"/>
          </w:rPr>
          <w:fldChar w:fldCharType="separate"/>
        </w:r>
        <w:r w:rsidR="007D29D4">
          <w:rPr>
            <w:noProof/>
            <w:sz w:val="28"/>
            <w:szCs w:val="28"/>
          </w:rPr>
          <w:t>217</w:t>
        </w:r>
        <w:r w:rsidRPr="0040357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16" w:rsidRDefault="007C3A16" w:rsidP="00403577">
      <w:pPr>
        <w:spacing w:after="0" w:line="240" w:lineRule="auto"/>
      </w:pPr>
      <w:r>
        <w:separator/>
      </w:r>
    </w:p>
  </w:footnote>
  <w:footnote w:type="continuationSeparator" w:id="0">
    <w:p w:rsidR="007C3A16" w:rsidRDefault="007C3A16" w:rsidP="004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769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299D"/>
    <w:rsid w:val="00011956"/>
    <w:rsid w:val="00011EC3"/>
    <w:rsid w:val="00030B94"/>
    <w:rsid w:val="00035BDC"/>
    <w:rsid w:val="00044AD1"/>
    <w:rsid w:val="000472E8"/>
    <w:rsid w:val="000500E7"/>
    <w:rsid w:val="00054270"/>
    <w:rsid w:val="00056F34"/>
    <w:rsid w:val="00064245"/>
    <w:rsid w:val="00070A05"/>
    <w:rsid w:val="0008009B"/>
    <w:rsid w:val="0008410B"/>
    <w:rsid w:val="00086CD9"/>
    <w:rsid w:val="00090086"/>
    <w:rsid w:val="00093D27"/>
    <w:rsid w:val="000A2D37"/>
    <w:rsid w:val="000A71A7"/>
    <w:rsid w:val="000B5CAA"/>
    <w:rsid w:val="000C0521"/>
    <w:rsid w:val="000C4A9F"/>
    <w:rsid w:val="000C4B1D"/>
    <w:rsid w:val="000C619E"/>
    <w:rsid w:val="000D2676"/>
    <w:rsid w:val="000D3AB6"/>
    <w:rsid w:val="000D464B"/>
    <w:rsid w:val="000D779E"/>
    <w:rsid w:val="000E6625"/>
    <w:rsid w:val="000E7236"/>
    <w:rsid w:val="000E7D5B"/>
    <w:rsid w:val="000F0CBE"/>
    <w:rsid w:val="0010031B"/>
    <w:rsid w:val="00101208"/>
    <w:rsid w:val="00102EEF"/>
    <w:rsid w:val="001143A4"/>
    <w:rsid w:val="0012138D"/>
    <w:rsid w:val="00122105"/>
    <w:rsid w:val="00124EE4"/>
    <w:rsid w:val="00134753"/>
    <w:rsid w:val="00136458"/>
    <w:rsid w:val="001413B4"/>
    <w:rsid w:val="00143377"/>
    <w:rsid w:val="00147EBF"/>
    <w:rsid w:val="001537CF"/>
    <w:rsid w:val="00154ED8"/>
    <w:rsid w:val="001575DB"/>
    <w:rsid w:val="0016563C"/>
    <w:rsid w:val="001724F0"/>
    <w:rsid w:val="00176B0A"/>
    <w:rsid w:val="00181CE2"/>
    <w:rsid w:val="0018292A"/>
    <w:rsid w:val="00184273"/>
    <w:rsid w:val="00190225"/>
    <w:rsid w:val="001975BB"/>
    <w:rsid w:val="001A109F"/>
    <w:rsid w:val="001A5910"/>
    <w:rsid w:val="001B18C9"/>
    <w:rsid w:val="001B19CB"/>
    <w:rsid w:val="001B2B1B"/>
    <w:rsid w:val="001B3355"/>
    <w:rsid w:val="001B725A"/>
    <w:rsid w:val="001C2EE8"/>
    <w:rsid w:val="001C5C03"/>
    <w:rsid w:val="001C647D"/>
    <w:rsid w:val="001D467D"/>
    <w:rsid w:val="001E1DDA"/>
    <w:rsid w:val="001E623B"/>
    <w:rsid w:val="001F75F2"/>
    <w:rsid w:val="00203E04"/>
    <w:rsid w:val="00210736"/>
    <w:rsid w:val="00225446"/>
    <w:rsid w:val="00225CC3"/>
    <w:rsid w:val="002300B4"/>
    <w:rsid w:val="002333C4"/>
    <w:rsid w:val="00237F1B"/>
    <w:rsid w:val="00240087"/>
    <w:rsid w:val="00241AD6"/>
    <w:rsid w:val="00241C16"/>
    <w:rsid w:val="002462E7"/>
    <w:rsid w:val="002463F5"/>
    <w:rsid w:val="002468BA"/>
    <w:rsid w:val="00254F10"/>
    <w:rsid w:val="00265E7D"/>
    <w:rsid w:val="00272A97"/>
    <w:rsid w:val="00273C66"/>
    <w:rsid w:val="0028405D"/>
    <w:rsid w:val="0029177C"/>
    <w:rsid w:val="00293E32"/>
    <w:rsid w:val="002963A3"/>
    <w:rsid w:val="0029721A"/>
    <w:rsid w:val="002A5646"/>
    <w:rsid w:val="002A619D"/>
    <w:rsid w:val="002C1EDC"/>
    <w:rsid w:val="002C336A"/>
    <w:rsid w:val="002D253A"/>
    <w:rsid w:val="002D463D"/>
    <w:rsid w:val="002E2CA2"/>
    <w:rsid w:val="002E3EE7"/>
    <w:rsid w:val="002F14D1"/>
    <w:rsid w:val="002F2E5B"/>
    <w:rsid w:val="002F3CFF"/>
    <w:rsid w:val="002F5367"/>
    <w:rsid w:val="002F7FB3"/>
    <w:rsid w:val="00300AA7"/>
    <w:rsid w:val="00310421"/>
    <w:rsid w:val="003178DF"/>
    <w:rsid w:val="00320A05"/>
    <w:rsid w:val="00325C09"/>
    <w:rsid w:val="00326986"/>
    <w:rsid w:val="0033008B"/>
    <w:rsid w:val="003315A1"/>
    <w:rsid w:val="00332339"/>
    <w:rsid w:val="00332CC4"/>
    <w:rsid w:val="00335B11"/>
    <w:rsid w:val="00336987"/>
    <w:rsid w:val="003436EE"/>
    <w:rsid w:val="00344A94"/>
    <w:rsid w:val="00345F55"/>
    <w:rsid w:val="0034775B"/>
    <w:rsid w:val="00353480"/>
    <w:rsid w:val="003726D6"/>
    <w:rsid w:val="003743DC"/>
    <w:rsid w:val="003805E4"/>
    <w:rsid w:val="00384BF9"/>
    <w:rsid w:val="00386556"/>
    <w:rsid w:val="0039634C"/>
    <w:rsid w:val="003A37B1"/>
    <w:rsid w:val="003A67D2"/>
    <w:rsid w:val="003B0D08"/>
    <w:rsid w:val="003B36A5"/>
    <w:rsid w:val="003C2994"/>
    <w:rsid w:val="003C5C82"/>
    <w:rsid w:val="003C67B4"/>
    <w:rsid w:val="003D17F6"/>
    <w:rsid w:val="003D24E7"/>
    <w:rsid w:val="003D48F6"/>
    <w:rsid w:val="003E3F32"/>
    <w:rsid w:val="003F1974"/>
    <w:rsid w:val="003F231D"/>
    <w:rsid w:val="003F2D11"/>
    <w:rsid w:val="003F2D27"/>
    <w:rsid w:val="003F46E4"/>
    <w:rsid w:val="00403577"/>
    <w:rsid w:val="00403E5C"/>
    <w:rsid w:val="00413281"/>
    <w:rsid w:val="004156EB"/>
    <w:rsid w:val="0042207C"/>
    <w:rsid w:val="00425CD6"/>
    <w:rsid w:val="004275B5"/>
    <w:rsid w:val="00427C9D"/>
    <w:rsid w:val="00434D62"/>
    <w:rsid w:val="00441D90"/>
    <w:rsid w:val="004432CB"/>
    <w:rsid w:val="004460B7"/>
    <w:rsid w:val="004469AB"/>
    <w:rsid w:val="004674E5"/>
    <w:rsid w:val="00472F4D"/>
    <w:rsid w:val="00483D8B"/>
    <w:rsid w:val="00491252"/>
    <w:rsid w:val="00494024"/>
    <w:rsid w:val="004952D3"/>
    <w:rsid w:val="004977E2"/>
    <w:rsid w:val="00497C8A"/>
    <w:rsid w:val="00497DC1"/>
    <w:rsid w:val="004A126F"/>
    <w:rsid w:val="004A38A1"/>
    <w:rsid w:val="004A459D"/>
    <w:rsid w:val="004C1AC8"/>
    <w:rsid w:val="004C25C7"/>
    <w:rsid w:val="004D2FCE"/>
    <w:rsid w:val="004F077E"/>
    <w:rsid w:val="004F1857"/>
    <w:rsid w:val="004F2142"/>
    <w:rsid w:val="004F4542"/>
    <w:rsid w:val="004F5447"/>
    <w:rsid w:val="004F6D09"/>
    <w:rsid w:val="004F70BF"/>
    <w:rsid w:val="005069B1"/>
    <w:rsid w:val="00506A57"/>
    <w:rsid w:val="00510F30"/>
    <w:rsid w:val="00531489"/>
    <w:rsid w:val="005347A5"/>
    <w:rsid w:val="005350CC"/>
    <w:rsid w:val="00537E4D"/>
    <w:rsid w:val="00541FE1"/>
    <w:rsid w:val="00542D5E"/>
    <w:rsid w:val="005433F7"/>
    <w:rsid w:val="00552754"/>
    <w:rsid w:val="00553248"/>
    <w:rsid w:val="00563BA9"/>
    <w:rsid w:val="00567E12"/>
    <w:rsid w:val="00570380"/>
    <w:rsid w:val="005718B0"/>
    <w:rsid w:val="00572A9E"/>
    <w:rsid w:val="00573AE1"/>
    <w:rsid w:val="005800F3"/>
    <w:rsid w:val="0058598B"/>
    <w:rsid w:val="00587117"/>
    <w:rsid w:val="00593686"/>
    <w:rsid w:val="005A3A97"/>
    <w:rsid w:val="005A56CA"/>
    <w:rsid w:val="005A6862"/>
    <w:rsid w:val="005B4583"/>
    <w:rsid w:val="005B48F7"/>
    <w:rsid w:val="005C088D"/>
    <w:rsid w:val="005D0527"/>
    <w:rsid w:val="005D0B20"/>
    <w:rsid w:val="005D38E5"/>
    <w:rsid w:val="005E1DF9"/>
    <w:rsid w:val="005F145A"/>
    <w:rsid w:val="005F28FB"/>
    <w:rsid w:val="005F60C7"/>
    <w:rsid w:val="006049FF"/>
    <w:rsid w:val="0061406C"/>
    <w:rsid w:val="006236B1"/>
    <w:rsid w:val="00631B74"/>
    <w:rsid w:val="00635329"/>
    <w:rsid w:val="00642E72"/>
    <w:rsid w:val="00643E41"/>
    <w:rsid w:val="006670C8"/>
    <w:rsid w:val="0067630D"/>
    <w:rsid w:val="006765CD"/>
    <w:rsid w:val="00677350"/>
    <w:rsid w:val="00696D15"/>
    <w:rsid w:val="00696D6B"/>
    <w:rsid w:val="006A142D"/>
    <w:rsid w:val="006A3173"/>
    <w:rsid w:val="006A5973"/>
    <w:rsid w:val="006B30A0"/>
    <w:rsid w:val="006C15FE"/>
    <w:rsid w:val="006C3550"/>
    <w:rsid w:val="006D2E4D"/>
    <w:rsid w:val="006F4B3D"/>
    <w:rsid w:val="006F5AEE"/>
    <w:rsid w:val="007015BD"/>
    <w:rsid w:val="00707944"/>
    <w:rsid w:val="007113E5"/>
    <w:rsid w:val="00725C99"/>
    <w:rsid w:val="00727F1E"/>
    <w:rsid w:val="007437A6"/>
    <w:rsid w:val="007468EE"/>
    <w:rsid w:val="00747116"/>
    <w:rsid w:val="00765504"/>
    <w:rsid w:val="007659A3"/>
    <w:rsid w:val="0078244A"/>
    <w:rsid w:val="00791CE4"/>
    <w:rsid w:val="00794B8F"/>
    <w:rsid w:val="00795424"/>
    <w:rsid w:val="007956F7"/>
    <w:rsid w:val="007A506F"/>
    <w:rsid w:val="007A5143"/>
    <w:rsid w:val="007A61CA"/>
    <w:rsid w:val="007A7146"/>
    <w:rsid w:val="007C1CC2"/>
    <w:rsid w:val="007C3A16"/>
    <w:rsid w:val="007C451A"/>
    <w:rsid w:val="007D29D4"/>
    <w:rsid w:val="007D722D"/>
    <w:rsid w:val="007D7897"/>
    <w:rsid w:val="007E401D"/>
    <w:rsid w:val="007E5A49"/>
    <w:rsid w:val="007F215A"/>
    <w:rsid w:val="008001D7"/>
    <w:rsid w:val="008130A5"/>
    <w:rsid w:val="00815B49"/>
    <w:rsid w:val="00816AD0"/>
    <w:rsid w:val="00821203"/>
    <w:rsid w:val="0083720D"/>
    <w:rsid w:val="0085155A"/>
    <w:rsid w:val="008522DF"/>
    <w:rsid w:val="00863067"/>
    <w:rsid w:val="00863FB6"/>
    <w:rsid w:val="0088395E"/>
    <w:rsid w:val="00885D69"/>
    <w:rsid w:val="00891E1B"/>
    <w:rsid w:val="008A3035"/>
    <w:rsid w:val="008A393B"/>
    <w:rsid w:val="008B12E5"/>
    <w:rsid w:val="008C32B9"/>
    <w:rsid w:val="008D001F"/>
    <w:rsid w:val="008D2E08"/>
    <w:rsid w:val="008D52F2"/>
    <w:rsid w:val="008E0979"/>
    <w:rsid w:val="008E0EB1"/>
    <w:rsid w:val="008E1E6E"/>
    <w:rsid w:val="008E3258"/>
    <w:rsid w:val="008E37C3"/>
    <w:rsid w:val="008E4870"/>
    <w:rsid w:val="008F0489"/>
    <w:rsid w:val="008F10D2"/>
    <w:rsid w:val="008F4D78"/>
    <w:rsid w:val="00901E65"/>
    <w:rsid w:val="0090404B"/>
    <w:rsid w:val="0090666B"/>
    <w:rsid w:val="009303B4"/>
    <w:rsid w:val="009318AF"/>
    <w:rsid w:val="009357FD"/>
    <w:rsid w:val="00936E44"/>
    <w:rsid w:val="0094199A"/>
    <w:rsid w:val="00962D67"/>
    <w:rsid w:val="0096453F"/>
    <w:rsid w:val="0097694E"/>
    <w:rsid w:val="00984848"/>
    <w:rsid w:val="00985653"/>
    <w:rsid w:val="00987EED"/>
    <w:rsid w:val="00996A5F"/>
    <w:rsid w:val="0099719F"/>
    <w:rsid w:val="009A03B8"/>
    <w:rsid w:val="009A46F3"/>
    <w:rsid w:val="009A71D9"/>
    <w:rsid w:val="009B4DCB"/>
    <w:rsid w:val="009B552C"/>
    <w:rsid w:val="009C2170"/>
    <w:rsid w:val="009D0331"/>
    <w:rsid w:val="009D26B8"/>
    <w:rsid w:val="009E4209"/>
    <w:rsid w:val="009E5074"/>
    <w:rsid w:val="009E511F"/>
    <w:rsid w:val="009F17FE"/>
    <w:rsid w:val="009F4DD8"/>
    <w:rsid w:val="009F53BD"/>
    <w:rsid w:val="009F7BA8"/>
    <w:rsid w:val="00A0293B"/>
    <w:rsid w:val="00A03963"/>
    <w:rsid w:val="00A131F5"/>
    <w:rsid w:val="00A13BA6"/>
    <w:rsid w:val="00A14682"/>
    <w:rsid w:val="00A1511F"/>
    <w:rsid w:val="00A21580"/>
    <w:rsid w:val="00A301B5"/>
    <w:rsid w:val="00A35937"/>
    <w:rsid w:val="00A44251"/>
    <w:rsid w:val="00A51C17"/>
    <w:rsid w:val="00A55363"/>
    <w:rsid w:val="00A609D5"/>
    <w:rsid w:val="00A61B41"/>
    <w:rsid w:val="00A62006"/>
    <w:rsid w:val="00A63C1F"/>
    <w:rsid w:val="00A6774C"/>
    <w:rsid w:val="00A7039E"/>
    <w:rsid w:val="00A74C25"/>
    <w:rsid w:val="00A8265F"/>
    <w:rsid w:val="00A83B71"/>
    <w:rsid w:val="00A9307D"/>
    <w:rsid w:val="00A97BBF"/>
    <w:rsid w:val="00AA0F4B"/>
    <w:rsid w:val="00AA115F"/>
    <w:rsid w:val="00AA40E5"/>
    <w:rsid w:val="00AA5E43"/>
    <w:rsid w:val="00AB2FCE"/>
    <w:rsid w:val="00AB37F3"/>
    <w:rsid w:val="00AB627D"/>
    <w:rsid w:val="00AB6AD3"/>
    <w:rsid w:val="00AC2981"/>
    <w:rsid w:val="00AC4412"/>
    <w:rsid w:val="00AD0174"/>
    <w:rsid w:val="00AD1E99"/>
    <w:rsid w:val="00AD23D3"/>
    <w:rsid w:val="00AD51EA"/>
    <w:rsid w:val="00AD6E78"/>
    <w:rsid w:val="00AD77EE"/>
    <w:rsid w:val="00AD7D0C"/>
    <w:rsid w:val="00AE3BAD"/>
    <w:rsid w:val="00AE4A90"/>
    <w:rsid w:val="00AE72DA"/>
    <w:rsid w:val="00AE73A5"/>
    <w:rsid w:val="00AF257B"/>
    <w:rsid w:val="00B02F79"/>
    <w:rsid w:val="00B14487"/>
    <w:rsid w:val="00B32143"/>
    <w:rsid w:val="00B32405"/>
    <w:rsid w:val="00B337C9"/>
    <w:rsid w:val="00B5524C"/>
    <w:rsid w:val="00B612DE"/>
    <w:rsid w:val="00B63EE6"/>
    <w:rsid w:val="00B672EE"/>
    <w:rsid w:val="00B83568"/>
    <w:rsid w:val="00B9109F"/>
    <w:rsid w:val="00B96500"/>
    <w:rsid w:val="00BA19B6"/>
    <w:rsid w:val="00BA2C80"/>
    <w:rsid w:val="00BB5300"/>
    <w:rsid w:val="00BB7535"/>
    <w:rsid w:val="00BC27B0"/>
    <w:rsid w:val="00BC2E8D"/>
    <w:rsid w:val="00BE1E00"/>
    <w:rsid w:val="00BF1277"/>
    <w:rsid w:val="00BF1B17"/>
    <w:rsid w:val="00BF74AC"/>
    <w:rsid w:val="00C01B39"/>
    <w:rsid w:val="00C03CB9"/>
    <w:rsid w:val="00C04DB4"/>
    <w:rsid w:val="00C076B8"/>
    <w:rsid w:val="00C10270"/>
    <w:rsid w:val="00C11E7B"/>
    <w:rsid w:val="00C12C76"/>
    <w:rsid w:val="00C17953"/>
    <w:rsid w:val="00C2581F"/>
    <w:rsid w:val="00C2650B"/>
    <w:rsid w:val="00C33A78"/>
    <w:rsid w:val="00C44194"/>
    <w:rsid w:val="00C52DE5"/>
    <w:rsid w:val="00C54378"/>
    <w:rsid w:val="00C55EAC"/>
    <w:rsid w:val="00C57803"/>
    <w:rsid w:val="00C65E3C"/>
    <w:rsid w:val="00C73F12"/>
    <w:rsid w:val="00C779D0"/>
    <w:rsid w:val="00C77B4F"/>
    <w:rsid w:val="00C906C2"/>
    <w:rsid w:val="00C91CB1"/>
    <w:rsid w:val="00C93EC0"/>
    <w:rsid w:val="00CA0925"/>
    <w:rsid w:val="00CA22F5"/>
    <w:rsid w:val="00CA29F8"/>
    <w:rsid w:val="00CB18E6"/>
    <w:rsid w:val="00CB204A"/>
    <w:rsid w:val="00CB75BA"/>
    <w:rsid w:val="00CB7D1D"/>
    <w:rsid w:val="00CC0868"/>
    <w:rsid w:val="00CD143D"/>
    <w:rsid w:val="00CE2A0B"/>
    <w:rsid w:val="00CF0894"/>
    <w:rsid w:val="00CF08B1"/>
    <w:rsid w:val="00CF115A"/>
    <w:rsid w:val="00CF74C6"/>
    <w:rsid w:val="00D10C94"/>
    <w:rsid w:val="00D11DD5"/>
    <w:rsid w:val="00D12C4F"/>
    <w:rsid w:val="00D13CFC"/>
    <w:rsid w:val="00D16B26"/>
    <w:rsid w:val="00D16E82"/>
    <w:rsid w:val="00D16FA3"/>
    <w:rsid w:val="00D22CCF"/>
    <w:rsid w:val="00D24C74"/>
    <w:rsid w:val="00D32F04"/>
    <w:rsid w:val="00D33233"/>
    <w:rsid w:val="00D34AB4"/>
    <w:rsid w:val="00D3665C"/>
    <w:rsid w:val="00D37B13"/>
    <w:rsid w:val="00D46289"/>
    <w:rsid w:val="00D50D8D"/>
    <w:rsid w:val="00D576AB"/>
    <w:rsid w:val="00D60B92"/>
    <w:rsid w:val="00D6290C"/>
    <w:rsid w:val="00D822BE"/>
    <w:rsid w:val="00D95F0E"/>
    <w:rsid w:val="00DA1D82"/>
    <w:rsid w:val="00DA513A"/>
    <w:rsid w:val="00DA66F2"/>
    <w:rsid w:val="00DB03D2"/>
    <w:rsid w:val="00DB1025"/>
    <w:rsid w:val="00DC0BA6"/>
    <w:rsid w:val="00DC409E"/>
    <w:rsid w:val="00DC5439"/>
    <w:rsid w:val="00DD0120"/>
    <w:rsid w:val="00DD0247"/>
    <w:rsid w:val="00DD3D9A"/>
    <w:rsid w:val="00DD4E90"/>
    <w:rsid w:val="00DF22C3"/>
    <w:rsid w:val="00DF5B81"/>
    <w:rsid w:val="00E00781"/>
    <w:rsid w:val="00E16FA0"/>
    <w:rsid w:val="00E22788"/>
    <w:rsid w:val="00E30BB4"/>
    <w:rsid w:val="00E33CDE"/>
    <w:rsid w:val="00E40EDC"/>
    <w:rsid w:val="00E470F4"/>
    <w:rsid w:val="00E574C2"/>
    <w:rsid w:val="00E62905"/>
    <w:rsid w:val="00E66F9B"/>
    <w:rsid w:val="00E70F4C"/>
    <w:rsid w:val="00E74974"/>
    <w:rsid w:val="00E7620A"/>
    <w:rsid w:val="00E766C6"/>
    <w:rsid w:val="00E91082"/>
    <w:rsid w:val="00E947FF"/>
    <w:rsid w:val="00EB0DAF"/>
    <w:rsid w:val="00EB6F39"/>
    <w:rsid w:val="00EC4809"/>
    <w:rsid w:val="00EC574F"/>
    <w:rsid w:val="00ED24F1"/>
    <w:rsid w:val="00ED48DC"/>
    <w:rsid w:val="00ED51FC"/>
    <w:rsid w:val="00ED6BE9"/>
    <w:rsid w:val="00ED6D4F"/>
    <w:rsid w:val="00EE1D31"/>
    <w:rsid w:val="00EE3735"/>
    <w:rsid w:val="00EF6557"/>
    <w:rsid w:val="00EF7FD5"/>
    <w:rsid w:val="00F00918"/>
    <w:rsid w:val="00F062EB"/>
    <w:rsid w:val="00F11227"/>
    <w:rsid w:val="00F127D7"/>
    <w:rsid w:val="00F12C27"/>
    <w:rsid w:val="00F160B8"/>
    <w:rsid w:val="00F16CC9"/>
    <w:rsid w:val="00F26D05"/>
    <w:rsid w:val="00F36A69"/>
    <w:rsid w:val="00F4333D"/>
    <w:rsid w:val="00F72CAB"/>
    <w:rsid w:val="00F759BF"/>
    <w:rsid w:val="00F76CE3"/>
    <w:rsid w:val="00F923A5"/>
    <w:rsid w:val="00F925A8"/>
    <w:rsid w:val="00FA24AB"/>
    <w:rsid w:val="00FA64D2"/>
    <w:rsid w:val="00FA6D68"/>
    <w:rsid w:val="00FA7489"/>
    <w:rsid w:val="00FC01E3"/>
    <w:rsid w:val="00FC48D0"/>
    <w:rsid w:val="00FD25CB"/>
    <w:rsid w:val="00FE7B42"/>
    <w:rsid w:val="00FF2FA5"/>
    <w:rsid w:val="00FF60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8BA"/>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hAnsi="Times New Roman" w:cs="Times New Roman"/>
      <w:bCs/>
      <w:sz w:val="26"/>
      <w:szCs w:val="26"/>
    </w:rPr>
  </w:style>
  <w:style w:type="paragraph" w:styleId="Cmsor3">
    <w:name w:val="heading 3"/>
    <w:basedOn w:val="Norml"/>
    <w:next w:val="Norml"/>
    <w:link w:val="Cmsor3Char"/>
    <w:uiPriority w:val="9"/>
    <w:unhideWhenUsed/>
    <w:qFormat/>
    <w:rsid w:val="005B4583"/>
    <w:pPr>
      <w:keepNext/>
      <w:keepLines/>
      <w:spacing w:before="240" w:after="240"/>
      <w:jc w:val="center"/>
      <w:outlineLvl w:val="2"/>
    </w:pPr>
    <w:rPr>
      <w:rFonts w:ascii="Times New Roman" w:eastAsiaTheme="majorEastAsia" w:hAnsi="Times New Roman" w:cs="Times New Roman"/>
      <w:bCs/>
      <w:i/>
      <w:sz w:val="26"/>
      <w:szCs w:val="26"/>
    </w:rPr>
  </w:style>
  <w:style w:type="paragraph" w:styleId="Cmsor4">
    <w:name w:val="heading 4"/>
    <w:basedOn w:val="Norml"/>
    <w:next w:val="Norml"/>
    <w:link w:val="Cmsor4Char"/>
    <w:uiPriority w:val="9"/>
    <w:unhideWhenUsed/>
    <w:qFormat/>
    <w:rsid w:val="0033008B"/>
    <w:pPr>
      <w:keepNext/>
      <w:keepLines/>
      <w:spacing w:before="120" w:after="120"/>
      <w:jc w:val="center"/>
      <w:outlineLvl w:val="3"/>
    </w:pPr>
    <w:rPr>
      <w:rFonts w:ascii="Times New Roman" w:eastAsiaTheme="majorEastAsia" w:hAnsi="Times New Roman" w:cs="Times New Roman"/>
      <w:bCs/>
      <w:iCs/>
      <w:caps/>
      <w:sz w:val="26"/>
      <w:szCs w:val="26"/>
    </w:rPr>
  </w:style>
  <w:style w:type="paragraph" w:styleId="Cmsor5">
    <w:name w:val="heading 5"/>
    <w:basedOn w:val="Bekezds-mon"/>
    <w:next w:val="Norml"/>
    <w:link w:val="Cmsor5Char"/>
    <w:uiPriority w:val="9"/>
    <w:unhideWhenUsed/>
    <w:qFormat/>
    <w:rsid w:val="003F2D27"/>
    <w:pPr>
      <w:keepNext/>
      <w:keepLines/>
      <w:spacing w:before="60" w:after="60" w:line="216" w:lineRule="auto"/>
      <w:outlineLvl w:val="4"/>
    </w:pPr>
    <w:rPr>
      <w:rFonts w:eastAsiaTheme="majorEastAsia"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070A05"/>
    <w:pPr>
      <w:widowControl w:val="0"/>
      <w:autoSpaceDE w:val="0"/>
      <w:autoSpaceDN w:val="0"/>
      <w:adjustRightInd w:val="0"/>
      <w:spacing w:after="0" w:line="228" w:lineRule="auto"/>
      <w:ind w:firstLine="510"/>
      <w:jc w:val="both"/>
    </w:pPr>
    <w:rPr>
      <w:rFonts w:ascii="Times New Roman" w:hAns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5B4583"/>
    <w:rPr>
      <w:rFonts w:eastAsiaTheme="majorEastAsia" w:hAnsi="Times New Roman"/>
      <w:bCs/>
      <w:i/>
      <w:sz w:val="26"/>
      <w:szCs w:val="26"/>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qFormat/>
    <w:rsid w:val="008001D7"/>
    <w:pPr>
      <w:autoSpaceDE w:val="0"/>
      <w:autoSpaceDN w:val="0"/>
      <w:adjustRightInd w:val="0"/>
      <w:spacing w:after="0" w:line="240" w:lineRule="auto"/>
      <w:jc w:val="center"/>
      <w:outlineLvl w:val="0"/>
    </w:pPr>
    <w:rPr>
      <w:rFonts w:ascii="Times New Roman" w:hAns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hAnsi="Times New Roman" w:cs="Times New Roman"/>
      <w:sz w:val="28"/>
      <w:szCs w:val="28"/>
    </w:rPr>
  </w:style>
  <w:style w:type="paragraph" w:customStyle="1" w:styleId="Dltbetsfejezetcm">
    <w:name w:val="Döltbetűs fejezetcím"/>
    <w:basedOn w:val="Bekezds-folytats"/>
    <w:next w:val="Bekezds-mon"/>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bjegyzetszveg">
    <w:name w:val="footnote text"/>
    <w:basedOn w:val="Norml"/>
    <w:link w:val="LbjegyzetszvegChar"/>
    <w:uiPriority w:val="99"/>
    <w:semiHidden/>
    <w:unhideWhenUsed/>
    <w:rsid w:val="00F12C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12C27"/>
    <w:rPr>
      <w:rFonts w:asciiTheme="minorHAnsi" w:cstheme="minorBidi"/>
      <w:sz w:val="20"/>
      <w:szCs w:val="20"/>
    </w:rPr>
  </w:style>
  <w:style w:type="character" w:styleId="Lbjegyzet-hivatkozs">
    <w:name w:val="footnote reference"/>
    <w:basedOn w:val="Bekezdsalapbettpusa"/>
    <w:uiPriority w:val="99"/>
    <w:semiHidden/>
    <w:unhideWhenUsed/>
    <w:rsid w:val="00F12C27"/>
    <w:rPr>
      <w:vertAlign w:val="superscript"/>
    </w:rPr>
  </w:style>
  <w:style w:type="character" w:customStyle="1" w:styleId="Cmsor4Char">
    <w:name w:val="Címsor 4 Char"/>
    <w:basedOn w:val="Bekezdsalapbettpusa"/>
    <w:link w:val="Cmsor4"/>
    <w:uiPriority w:val="9"/>
    <w:rsid w:val="0033008B"/>
    <w:rPr>
      <w:rFonts w:eastAsiaTheme="majorEastAsia" w:hAnsi="Times New Roman"/>
      <w:bCs/>
      <w:iCs/>
      <w:caps/>
      <w:sz w:val="26"/>
      <w:szCs w:val="26"/>
    </w:rPr>
  </w:style>
  <w:style w:type="character" w:styleId="Mrltotthiperhivatkozs">
    <w:name w:val="FollowedHyperlink"/>
    <w:basedOn w:val="Bekezdsalapbettpusa"/>
    <w:uiPriority w:val="99"/>
    <w:semiHidden/>
    <w:unhideWhenUsed/>
    <w:rsid w:val="0033008B"/>
    <w:rPr>
      <w:color w:val="800080" w:themeColor="followedHyperlink"/>
      <w:u w:val="single"/>
    </w:rPr>
  </w:style>
  <w:style w:type="paragraph" w:customStyle="1" w:styleId="Style1">
    <w:name w:val="Style 1"/>
    <w:rsid w:val="0033008B"/>
    <w:pPr>
      <w:widowControl w:val="0"/>
      <w:autoSpaceDE w:val="0"/>
      <w:autoSpaceDN w:val="0"/>
      <w:spacing w:after="0" w:line="240" w:lineRule="auto"/>
    </w:pPr>
    <w:rPr>
      <w:rFonts w:eastAsia="Times New Roman" w:hAnsi="Times New Roman"/>
      <w:sz w:val="20"/>
      <w:szCs w:val="20"/>
    </w:rPr>
  </w:style>
  <w:style w:type="character" w:styleId="Jegyzethivatkozs">
    <w:name w:val="annotation reference"/>
    <w:basedOn w:val="Bekezdsalapbettpusa"/>
    <w:semiHidden/>
    <w:rsid w:val="0033008B"/>
    <w:rPr>
      <w:rFonts w:cs="Times New Roman"/>
      <w:sz w:val="16"/>
      <w:szCs w:val="16"/>
    </w:rPr>
  </w:style>
  <w:style w:type="character" w:customStyle="1" w:styleId="shorttext">
    <w:name w:val="short_text"/>
    <w:basedOn w:val="Bekezdsalapbettpusa"/>
    <w:rsid w:val="0033008B"/>
    <w:rPr>
      <w:rFonts w:cs="Times New Roman"/>
    </w:rPr>
  </w:style>
  <w:style w:type="paragraph" w:customStyle="1" w:styleId="Style5">
    <w:name w:val="Style 5"/>
    <w:rsid w:val="0033008B"/>
    <w:pPr>
      <w:widowControl w:val="0"/>
      <w:autoSpaceDE w:val="0"/>
      <w:autoSpaceDN w:val="0"/>
      <w:spacing w:after="0" w:line="199" w:lineRule="auto"/>
      <w:jc w:val="both"/>
    </w:pPr>
    <w:rPr>
      <w:rFonts w:eastAsia="Times New Roman" w:hAnsi="Times New Roman"/>
    </w:rPr>
  </w:style>
  <w:style w:type="paragraph" w:customStyle="1" w:styleId="Style2">
    <w:name w:val="Style 2"/>
    <w:rsid w:val="0033008B"/>
    <w:pPr>
      <w:widowControl w:val="0"/>
      <w:autoSpaceDE w:val="0"/>
      <w:autoSpaceDN w:val="0"/>
      <w:spacing w:after="0" w:line="216" w:lineRule="exact"/>
      <w:ind w:firstLine="360"/>
      <w:jc w:val="both"/>
    </w:pPr>
    <w:rPr>
      <w:rFonts w:eastAsia="Times New Roman" w:hAnsi="Times New Roman"/>
    </w:rPr>
  </w:style>
  <w:style w:type="character" w:customStyle="1" w:styleId="Cmsor5Char">
    <w:name w:val="Címsor 5 Char"/>
    <w:basedOn w:val="Bekezdsalapbettpusa"/>
    <w:link w:val="Cmsor5"/>
    <w:uiPriority w:val="9"/>
    <w:rsid w:val="003F2D27"/>
    <w:rPr>
      <w:rFonts w:eastAsiaTheme="majorEastAsia" w:hAnsi="Times New Roman" w:cstheme="majorBidi"/>
      <w:i/>
      <w:spacing w:val="4"/>
      <w:sz w:val="28"/>
      <w:szCs w:val="26"/>
    </w:rPr>
  </w:style>
  <w:style w:type="paragraph" w:customStyle="1" w:styleId="Dltbetsfejezetcmkzpen3">
    <w:name w:val="Döltbetűs fejezetcím középen 3"/>
    <w:basedOn w:val="Bekezds-folytats"/>
    <w:next w:val="Bekezds-mon"/>
    <w:qFormat/>
    <w:rsid w:val="003F2D27"/>
    <w:pPr>
      <w:spacing w:before="240" w:after="240" w:line="216" w:lineRule="auto"/>
      <w:jc w:val="center"/>
      <w:outlineLvl w:val="2"/>
    </w:pPr>
    <w:rPr>
      <w:i/>
    </w:rPr>
  </w:style>
  <w:style w:type="paragraph" w:customStyle="1" w:styleId="Dltbetscmkzpen4">
    <w:name w:val="Dőltbetűs cím középen 4"/>
    <w:basedOn w:val="Dltbetsfejezetcmkzpen3"/>
    <w:qFormat/>
    <w:rsid w:val="003F2D27"/>
    <w:pPr>
      <w:outlineLvl w:val="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D:\Filat&#233;lia\SzakIrodalom\Postab&#233;lyeg\Monogr&#225;fia\DOC\I\226.jpg" TargetMode="External"/><Relationship Id="rId18" Type="http://schemas.openxmlformats.org/officeDocument/2006/relationships/image" Target="file:///D:\Filat&#233;lia\SzakIrodalom\Postab&#233;lyeg\Monogr&#225;fia\DOC\I\229.jpg" TargetMode="External"/><Relationship Id="rId26" Type="http://schemas.openxmlformats.org/officeDocument/2006/relationships/image" Target="file:///D:\Filat&#233;lia\SzakIrodalom\Postab&#233;lyeg\Monogr&#225;fia\DOC\I\232-17-19.jpg" TargetMode="External"/><Relationship Id="rId39" Type="http://schemas.openxmlformats.org/officeDocument/2006/relationships/image" Target="file:///D:\Filat&#233;lia\SzakIrodalom\Postab&#233;lyeg\Monogr&#225;fia\DOC\I\236-32.jpg" TargetMode="External"/><Relationship Id="rId21" Type="http://schemas.openxmlformats.org/officeDocument/2006/relationships/image" Target="file:///D:\Filat&#233;lia\SzakIrodalom\Postab&#233;lyeg\Monogr&#225;fia\DOC\I\230-13.jpg" TargetMode="External"/><Relationship Id="rId34" Type="http://schemas.openxmlformats.org/officeDocument/2006/relationships/image" Target="media/image5.jpeg"/><Relationship Id="rId42" Type="http://schemas.openxmlformats.org/officeDocument/2006/relationships/image" Target="file:///D:\Filat&#233;lia\SzakIrodalom\Postab&#233;lyeg\Monogr&#225;fia\DOC\I\239_VJ.jpg" TargetMode="External"/><Relationship Id="rId47" Type="http://schemas.openxmlformats.org/officeDocument/2006/relationships/image" Target="file:///D:\Filat&#233;lia\SzakIrodalom\Postab&#233;lyeg\Monogr&#225;fia\DOC\I\243-40.JPG" TargetMode="External"/><Relationship Id="rId50" Type="http://schemas.openxmlformats.org/officeDocument/2006/relationships/image" Target="file:///D:\Filat&#233;lia\SzakIrodalom\Postab&#233;lyeg\Monogr&#225;fia\DOC\I\245-43.JPG" TargetMode="External"/><Relationship Id="rId55" Type="http://schemas.openxmlformats.org/officeDocument/2006/relationships/image" Target="file:///D:\Filat&#233;lia\SzakIrodalom\Postab&#233;lyeg\Monogr&#225;fia\DOC\I\247-47.JPG" TargetMode="External"/><Relationship Id="rId63" Type="http://schemas.openxmlformats.org/officeDocument/2006/relationships/image" Target="file:///D:\Filat&#233;lia\SzakIrodalom\Postab&#233;lyeg\Monogr&#225;fia\DOC\I\251-56.jpg" TargetMode="External"/><Relationship Id="rId68" Type="http://schemas.openxmlformats.org/officeDocument/2006/relationships/image" Target="media/image7.jpeg"/><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file:///D:\Filat&#233;lia\SzakIrodalom\Postab&#233;lyeg\Monogr&#225;fia\DOC\I\257.jpg" TargetMode="External"/><Relationship Id="rId2" Type="http://schemas.openxmlformats.org/officeDocument/2006/relationships/numbering" Target="numbering.xml"/><Relationship Id="rId16" Type="http://schemas.openxmlformats.org/officeDocument/2006/relationships/image" Target="file:///D:\Filat&#233;lia\SzakIrodalom\Postab&#233;lyeg\Monogr&#225;fia\DOC\I\228-9.jpg" TargetMode="External"/><Relationship Id="rId29" Type="http://schemas.openxmlformats.org/officeDocument/2006/relationships/image" Target="file:///D:\Filat&#233;lia\SzakIrodalom\Postab&#233;lyeg\Monogr&#225;fia\DOC\I\233-23.jpg" TargetMode="External"/><Relationship Id="rId11" Type="http://schemas.openxmlformats.org/officeDocument/2006/relationships/image" Target="file:///D:\Filat&#233;lia\SzakIrodalom\Postab&#233;lyeg\Monogr&#225;fia\DOC\I\223-4.jpg" TargetMode="External"/><Relationship Id="rId24" Type="http://schemas.openxmlformats.org/officeDocument/2006/relationships/image" Target="file:///D:\Filat&#233;lia\SzakIrodalom\Postab&#233;lyeg\Monogr&#225;fia\DOC\I\231-15.jpg" TargetMode="External"/><Relationship Id="rId32" Type="http://schemas.openxmlformats.org/officeDocument/2006/relationships/image" Target="media/image4.jpeg"/><Relationship Id="rId37" Type="http://schemas.openxmlformats.org/officeDocument/2006/relationships/image" Target="file:///D:\Filat&#233;lia\SzakIrodalom\Postab&#233;lyeg\Monogr&#225;fia\DOC\I\236-30.jpg" TargetMode="External"/><Relationship Id="rId40" Type="http://schemas.openxmlformats.org/officeDocument/2006/relationships/image" Target="file:///D:\Filat&#233;lia\SzakIrodalom\Postab&#233;lyeg\Monogr&#225;fia\DOC\I\237.jpg" TargetMode="External"/><Relationship Id="rId45" Type="http://schemas.openxmlformats.org/officeDocument/2006/relationships/image" Target="file:///D:\Filat&#233;lia\SzakIrodalom\Postab&#233;lyeg\Monogr&#225;fia\DOC\I\241.jpg" TargetMode="External"/><Relationship Id="rId53" Type="http://schemas.openxmlformats.org/officeDocument/2006/relationships/image" Target="file:///D:\Filat&#233;lia\SzakIrodalom\Postab&#233;lyeg\Monogr&#225;fia\DOC\I\246-46.JPG" TargetMode="External"/><Relationship Id="rId58" Type="http://schemas.openxmlformats.org/officeDocument/2006/relationships/image" Target="file:///D:\Filat&#233;lia\SzakIrodalom\Postab&#233;lyeg\Monogr&#225;fia\DOC\I\248-51.JPG" TargetMode="External"/><Relationship Id="rId66" Type="http://schemas.openxmlformats.org/officeDocument/2006/relationships/image" Target="file:///D:\Filat&#233;lia\SzakIrodalom\Postab&#233;lyeg\Monogr&#225;fia\DOC\I\253-59_VJ_korrekcio.jpg"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file:///D:\Filat&#233;lia\SzakIrodalom\Postab&#233;lyeg\Monogr&#225;fia\DOC\I\227-8.jpg"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image" Target="file:///D:\Filat&#233;lia\SzakIrodalom\Postab&#233;lyeg\Monogr&#225;fia\DOC\I\236-29.jpg" TargetMode="External"/><Relationship Id="rId49" Type="http://schemas.openxmlformats.org/officeDocument/2006/relationships/image" Target="file:///D:\Filat&#233;lia\SzakIrodalom\Postab&#233;lyeg\Monogr&#225;fia\DOC\I\244-42.JPG" TargetMode="External"/><Relationship Id="rId57" Type="http://schemas.openxmlformats.org/officeDocument/2006/relationships/image" Target="file:///D:\Filat&#233;lia\SzakIrodalom\Postab&#233;lyeg\Monogr&#225;fia\DOC\I\248-49-50.JPG" TargetMode="External"/><Relationship Id="rId61" Type="http://schemas.openxmlformats.org/officeDocument/2006/relationships/image" Target="file:///D:\Filat&#233;lia\SzakIrodalom\Postab&#233;lyeg\Monogr&#225;fia\DOC\I\249-54.JPG" TargetMode="External"/><Relationship Id="rId10" Type="http://schemas.openxmlformats.org/officeDocument/2006/relationships/image" Target="file:///D:\Filat&#233;lia\SzakIrodalom\Postab&#233;lyeg\Monogr&#225;fia\DOC\I\223-3.jpg" TargetMode="External"/><Relationship Id="rId19" Type="http://schemas.openxmlformats.org/officeDocument/2006/relationships/image" Target="file:///D:\Filat&#233;lia\SzakIrodalom\Postab&#233;lyeg\Monogr&#225;fia\DOC\I\230-12.jpg" TargetMode="External"/><Relationship Id="rId31" Type="http://schemas.openxmlformats.org/officeDocument/2006/relationships/image" Target="file:///D:\Filat&#233;lia\SzakIrodalom\Postab&#233;lyeg\Monogr&#225;fia\DOC\I\235-26.jpg" TargetMode="External"/><Relationship Id="rId44" Type="http://schemas.openxmlformats.org/officeDocument/2006/relationships/image" Target="file:///D:\Filat&#233;lia\SzakIrodalom\Postab&#233;lyeg\Monogr&#225;fia\DOC\I\240-37.jpg" TargetMode="External"/><Relationship Id="rId52" Type="http://schemas.openxmlformats.org/officeDocument/2006/relationships/image" Target="file:///D:\Filat&#233;lia\SzakIrodalom\Postab&#233;lyeg\Monogr&#225;fia\DOC\I\246-45.JPG" TargetMode="External"/><Relationship Id="rId60" Type="http://schemas.openxmlformats.org/officeDocument/2006/relationships/image" Target="file:///D:\Filat&#233;lia\SzakIrodalom\Postab&#233;lyeg\Monogr&#225;fia\DOC\I\249-53.JPG" TargetMode="External"/><Relationship Id="rId65" Type="http://schemas.openxmlformats.org/officeDocument/2006/relationships/image" Target="file:///D:\Filat&#233;lia\SzakIrodalom\Postab&#233;lyeg\Monogr&#225;fia\DOC\I\253-58.jpg"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D:\Filat&#233;lia\SzakIrodalom\Postab&#233;lyeg\Monogr&#225;fia\DOC\I\222.jpg" TargetMode="External"/><Relationship Id="rId14" Type="http://schemas.openxmlformats.org/officeDocument/2006/relationships/image" Target="file:///D:\Filat&#233;lia\SzakIrodalom\Postab&#233;lyeg\Monogr&#225;fia\DOC\I\227-7.jpg" TargetMode="External"/><Relationship Id="rId22" Type="http://schemas.openxmlformats.org/officeDocument/2006/relationships/image" Target="file:///D:\Filat&#233;lia\SzakIrodalom\Postab&#233;lyeg\Monogr&#225;fia\DOC\I\231-14.jpg" TargetMode="External"/><Relationship Id="rId27" Type="http://schemas.openxmlformats.org/officeDocument/2006/relationships/image" Target="file:///D:\Filat&#233;lia\SzakIrodalom\Postab&#233;lyeg\Monogr&#225;fia\DOC\I\233-20-22.jpg" TargetMode="External"/><Relationship Id="rId30" Type="http://schemas.openxmlformats.org/officeDocument/2006/relationships/image" Target="file:///D:\Filat&#233;lia\SzakIrodalom\Postab&#233;lyeg\Monogr&#225;fia\DOC\I\234.jpg" TargetMode="External"/><Relationship Id="rId35" Type="http://schemas.openxmlformats.org/officeDocument/2006/relationships/image" Target="file:///D:\Filat&#233;lia\SzakIrodalom\Postab&#233;lyeg\Monogr&#225;fia\DOC\I\236-28.jpg" TargetMode="External"/><Relationship Id="rId43" Type="http://schemas.openxmlformats.org/officeDocument/2006/relationships/image" Target="file:///D:\Filat&#233;lia\SzakIrodalom\Postab&#233;lyeg\Monogr&#225;fia\DOC\I\240-36.jpg" TargetMode="External"/><Relationship Id="rId48" Type="http://schemas.openxmlformats.org/officeDocument/2006/relationships/image" Target="file:///D:\Filat&#233;lia\SzakIrodalom\Postab&#233;lyeg\Monogr&#225;fia\DOC\I\243-41.JPG" TargetMode="External"/><Relationship Id="rId56" Type="http://schemas.openxmlformats.org/officeDocument/2006/relationships/image" Target="file:///D:\Filat&#233;lia\SzakIrodalom\Postab&#233;lyeg\Monogr&#225;fia\DOC\I\247-48.JPG" TargetMode="External"/><Relationship Id="rId64" Type="http://schemas.openxmlformats.org/officeDocument/2006/relationships/image" Target="file:///D:\Filat&#233;lia\SzakIrodalom\Postab&#233;lyeg\Monogr&#225;fia\DOC\I\251-57.jpg" TargetMode="External"/><Relationship Id="rId69" Type="http://schemas.openxmlformats.org/officeDocument/2006/relationships/image" Target="file:///D:\Filat&#233;lia\SzakIrodalom\Postab&#233;lyeg\Monogr&#225;fia\DOC\I\255.jpg" TargetMode="External"/><Relationship Id="rId77" Type="http://schemas.openxmlformats.org/officeDocument/2006/relationships/fontTable" Target="fontTable.xml"/><Relationship Id="rId8" Type="http://schemas.openxmlformats.org/officeDocument/2006/relationships/image" Target="file:///D:\Filat&#233;lia\SzakIrodalom\Postab&#233;lyeg\Monogr&#225;fia\DOC\I\221.jpg" TargetMode="External"/><Relationship Id="rId51" Type="http://schemas.openxmlformats.org/officeDocument/2006/relationships/image" Target="file:///D:\Filat&#233;lia\SzakIrodalom\Postab&#233;lyeg\Monogr&#225;fia\DOC\I\245-44.JPG" TargetMode="External"/><Relationship Id="rId72" Type="http://schemas.openxmlformats.org/officeDocument/2006/relationships/image" Target="file:///D:\Filat&#233;lia\SzakIrodalom\Postab&#233;lyeg\Monogr&#225;fia\DOC\I\259.jpg" TargetMode="External"/><Relationship Id="rId3" Type="http://schemas.openxmlformats.org/officeDocument/2006/relationships/styles" Target="styles.xml"/><Relationship Id="rId12" Type="http://schemas.openxmlformats.org/officeDocument/2006/relationships/image" Target="file:///D:\Filat&#233;lia\SzakIrodalom\Postab&#233;lyeg\Monogr&#225;fia\DOC\I\224.jpg" TargetMode="External"/><Relationship Id="rId17" Type="http://schemas.openxmlformats.org/officeDocument/2006/relationships/image" Target="file:///D:\Filat&#233;lia\SzakIrodalom\Postab&#233;lyeg\Monogr&#225;fia\DOC\I\228-10.jpg" TargetMode="External"/><Relationship Id="rId25" Type="http://schemas.openxmlformats.org/officeDocument/2006/relationships/image" Target="file:///D:\Filat&#233;lia\SzakIrodalom\Postab&#233;lyeg\Monogr&#225;fia\DOC\I\232-16.jpg" TargetMode="External"/><Relationship Id="rId33" Type="http://schemas.openxmlformats.org/officeDocument/2006/relationships/image" Target="file:///D:\Filat&#233;lia\SzakIrodalom\Postab&#233;lyeg\Monogr&#225;fia\DOC\I\235-27.jpg" TargetMode="External"/><Relationship Id="rId38" Type="http://schemas.openxmlformats.org/officeDocument/2006/relationships/image" Target="file:///D:\Filat&#233;lia\SzakIrodalom\Postab&#233;lyeg\Monogr&#225;fia\DOC\I\236-31.jpg" TargetMode="External"/><Relationship Id="rId46" Type="http://schemas.openxmlformats.org/officeDocument/2006/relationships/image" Target="file:///D:\Filat&#233;lia\SzakIrodalom\Postab&#233;lyeg\Monogr&#225;fia\DOC\I\242.jpg" TargetMode="External"/><Relationship Id="rId59" Type="http://schemas.openxmlformats.org/officeDocument/2006/relationships/image" Target="file:///D:\Filat&#233;lia\SzakIrodalom\Postab&#233;lyeg\Monogr&#225;fia\DOC\I\249-52.JPG" TargetMode="External"/><Relationship Id="rId67" Type="http://schemas.openxmlformats.org/officeDocument/2006/relationships/image" Target="file:///D:\Filat&#233;lia\SzakIrodalom\Postab&#233;lyeg\Monogr&#225;fia\DOC\I\254.jpg" TargetMode="External"/><Relationship Id="rId20" Type="http://schemas.openxmlformats.org/officeDocument/2006/relationships/image" Target="media/image1.jpeg"/><Relationship Id="rId41" Type="http://schemas.openxmlformats.org/officeDocument/2006/relationships/image" Target="file:///D:\Filat&#233;lia\SzakIrodalom\Postab&#233;lyeg\Monogr&#225;fia\DOC\I\238.jpg" TargetMode="External"/><Relationship Id="rId54" Type="http://schemas.openxmlformats.org/officeDocument/2006/relationships/image" Target="media/image6.jpeg"/><Relationship Id="rId62" Type="http://schemas.openxmlformats.org/officeDocument/2006/relationships/image" Target="file:///D:\Filat&#233;lia\SzakIrodalom\Postab&#233;lyeg\Monogr&#225;fia\DOC\I\251-55.jpg" TargetMode="External"/><Relationship Id="rId70" Type="http://schemas.openxmlformats.org/officeDocument/2006/relationships/image" Target="file:///D:\Filat&#233;lia\SzakIrodalom\Postab&#233;lyeg\Monogr&#225;fia\DOC\I\256.jpg"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E9198-972D-44BF-9094-B663C16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9979</Words>
  <Characters>62872</Characters>
  <Application>Microsoft Office Word</Application>
  <DocSecurity>0</DocSecurity>
  <Lines>523</Lines>
  <Paragraphs>145</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vt:lpstr>
      <vt:lpstr>I. ÁLTALÁNOS RÉSZ</vt:lpstr>
      <vt:lpstr>        A BÉLYEGGYŰJTÉS TÖRTÉNETE</vt:lpstr>
    </vt:vector>
  </TitlesOfParts>
  <Manager>Szücs Károly</Manager>
  <Company/>
  <LinksUpToDate>false</LinksUpToDate>
  <CharactersWithSpaces>72706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dc:title>
  <dc:subject>Digitális változat, 2012.11.18</dc:subject>
  <dc:creator>MABÉOSZ (1966) - Mafitt (2012)</dc:creator>
  <cp:keywords>filatélia bélyeg bélyeggyűjtés</cp:keywords>
  <dc:description>11.18
Ha javítanivalót talál benne, vagy megjegyzést fűzne hozzá, a korrektúrát  bekapcsolva hagyva egyszerűen írja bele a szükséges helyen és küldje vissza e-mailben a teljes fájlt az info@mafitt.hu címre. Köszönjük!</dc:description>
  <cp:lastModifiedBy>Szücs</cp:lastModifiedBy>
  <cp:revision>11</cp:revision>
  <cp:lastPrinted>2012-10-21T17:22:00Z</cp:lastPrinted>
  <dcterms:created xsi:type="dcterms:W3CDTF">2012-10-22T19:05:00Z</dcterms:created>
  <dcterms:modified xsi:type="dcterms:W3CDTF">2013-08-15T20:48:00Z</dcterms:modified>
  <cp:category>szakkönyv</cp:category>
</cp:coreProperties>
</file>